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D" w:rsidRPr="00CC768C" w:rsidRDefault="008E728D" w:rsidP="00C1258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</w:pPr>
      <w:r w:rsidRPr="00CC768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 xml:space="preserve">Пресс-релиз на сайт </w:t>
      </w:r>
    </w:p>
    <w:p w:rsidR="008E728D" w:rsidRPr="00CC768C" w:rsidRDefault="008E728D" w:rsidP="00C1258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</w:pPr>
    </w:p>
    <w:p w:rsidR="00723F62" w:rsidRPr="00CC768C" w:rsidRDefault="006F10C7" w:rsidP="00C1258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</w:pPr>
      <w:r w:rsidRPr="00CC768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>С</w:t>
      </w:r>
      <w:r w:rsidR="00723F62" w:rsidRPr="00CC768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 xml:space="preserve">остоялось </w:t>
      </w:r>
      <w:r w:rsidRPr="00CC768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 xml:space="preserve">очередное </w:t>
      </w:r>
      <w:r w:rsidR="00723F62" w:rsidRPr="00CC768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 xml:space="preserve">заседание Общественного совета при Белгородском УФАС России </w:t>
      </w:r>
    </w:p>
    <w:p w:rsidR="00723F62" w:rsidRPr="00CC768C" w:rsidRDefault="00723F62" w:rsidP="00C12583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1C1FC4" w:rsidRPr="00CC768C" w:rsidRDefault="00974AFF" w:rsidP="00C12583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C768C">
        <w:rPr>
          <w:rFonts w:ascii="Times New Roman" w:hAnsi="Times New Roman" w:cs="Times New Roman"/>
          <w:sz w:val="25"/>
          <w:szCs w:val="25"/>
        </w:rPr>
        <w:t>17 апреля 2024</w:t>
      </w:r>
      <w:r w:rsidR="00780BB1" w:rsidRPr="00CC768C">
        <w:rPr>
          <w:rFonts w:ascii="Times New Roman" w:hAnsi="Times New Roman" w:cs="Times New Roman"/>
          <w:sz w:val="25"/>
          <w:szCs w:val="25"/>
        </w:rPr>
        <w:t xml:space="preserve"> года </w:t>
      </w:r>
      <w:r w:rsidR="001C1FC4" w:rsidRPr="00CC768C">
        <w:rPr>
          <w:rFonts w:ascii="Times New Roman" w:hAnsi="Times New Roman" w:cs="Times New Roman"/>
          <w:sz w:val="25"/>
          <w:szCs w:val="25"/>
        </w:rPr>
        <w:t xml:space="preserve"> на площадке </w:t>
      </w:r>
      <w:r w:rsidRPr="00CC768C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Белгородской государственной универсальной научной библиотеки </w:t>
      </w:r>
      <w:r w:rsidR="009A543C" w:rsidRPr="00CC768C">
        <w:rPr>
          <w:rFonts w:ascii="Times New Roman" w:eastAsia="Times New Roman" w:hAnsi="Times New Roman" w:cs="Times New Roman"/>
          <w:sz w:val="25"/>
          <w:szCs w:val="25"/>
        </w:rPr>
        <w:t xml:space="preserve">состоялось очередное заседание </w:t>
      </w:r>
      <w:r w:rsidR="009A543C" w:rsidRPr="00CC768C">
        <w:rPr>
          <w:rFonts w:ascii="Times New Roman" w:hAnsi="Times New Roman" w:cs="Times New Roman"/>
          <w:sz w:val="25"/>
          <w:szCs w:val="25"/>
        </w:rPr>
        <w:t xml:space="preserve">Общественного совета при Белгородском УФАС России.  </w:t>
      </w:r>
    </w:p>
    <w:p w:rsidR="006A55D0" w:rsidRPr="00CC768C" w:rsidRDefault="007E406C" w:rsidP="006A55D0">
      <w:pPr>
        <w:pStyle w:val="a5"/>
        <w:spacing w:before="0" w:beforeAutospacing="0" w:after="0" w:afterAutospacing="0" w:line="276" w:lineRule="auto"/>
        <w:ind w:firstLine="851"/>
        <w:jc w:val="both"/>
        <w:rPr>
          <w:sz w:val="25"/>
          <w:szCs w:val="25"/>
        </w:rPr>
      </w:pPr>
      <w:r w:rsidRPr="00CC768C">
        <w:rPr>
          <w:sz w:val="25"/>
          <w:szCs w:val="25"/>
        </w:rPr>
        <w:t xml:space="preserve">Открывая заседание, </w:t>
      </w:r>
      <w:r w:rsidR="00A2202E" w:rsidRPr="00CC768C">
        <w:rPr>
          <w:sz w:val="25"/>
          <w:szCs w:val="25"/>
        </w:rPr>
        <w:t>П</w:t>
      </w:r>
      <w:r w:rsidRPr="00CC768C">
        <w:rPr>
          <w:sz w:val="25"/>
          <w:szCs w:val="25"/>
        </w:rPr>
        <w:t xml:space="preserve">редседатель </w:t>
      </w:r>
      <w:r w:rsidR="00CC768C">
        <w:rPr>
          <w:sz w:val="25"/>
          <w:szCs w:val="25"/>
        </w:rPr>
        <w:t xml:space="preserve">Совета </w:t>
      </w:r>
      <w:r w:rsidRPr="00CC768C">
        <w:rPr>
          <w:sz w:val="25"/>
          <w:szCs w:val="25"/>
        </w:rPr>
        <w:t xml:space="preserve">Сергей Кравцов  поприветствовал </w:t>
      </w:r>
      <w:r w:rsidR="00971253" w:rsidRPr="00CC768C">
        <w:rPr>
          <w:sz w:val="25"/>
          <w:szCs w:val="25"/>
        </w:rPr>
        <w:t xml:space="preserve">гостей и </w:t>
      </w:r>
      <w:r w:rsidRPr="00CC768C">
        <w:rPr>
          <w:sz w:val="25"/>
          <w:szCs w:val="25"/>
        </w:rPr>
        <w:t xml:space="preserve">членов </w:t>
      </w:r>
      <w:r w:rsidR="00971253" w:rsidRPr="00CC768C">
        <w:rPr>
          <w:sz w:val="25"/>
          <w:szCs w:val="25"/>
        </w:rPr>
        <w:t>С</w:t>
      </w:r>
      <w:r w:rsidRPr="00CC768C">
        <w:rPr>
          <w:sz w:val="25"/>
          <w:szCs w:val="25"/>
        </w:rPr>
        <w:t xml:space="preserve">овета, подчеркнул, что </w:t>
      </w:r>
      <w:r w:rsidR="00971253" w:rsidRPr="00CC768C">
        <w:rPr>
          <w:sz w:val="25"/>
          <w:szCs w:val="25"/>
        </w:rPr>
        <w:t xml:space="preserve">тема </w:t>
      </w:r>
      <w:r w:rsidR="00F1696C" w:rsidRPr="00CC768C">
        <w:rPr>
          <w:sz w:val="25"/>
          <w:szCs w:val="25"/>
        </w:rPr>
        <w:t>технологического присоединения является важной  и актуальной</w:t>
      </w:r>
      <w:r w:rsidR="00390FB4" w:rsidRPr="00CC768C">
        <w:rPr>
          <w:sz w:val="25"/>
          <w:szCs w:val="25"/>
        </w:rPr>
        <w:t xml:space="preserve"> для нашего региона, поскольку </w:t>
      </w:r>
      <w:r w:rsidR="00390FB4" w:rsidRPr="00CC768C">
        <w:rPr>
          <w:sz w:val="25"/>
          <w:szCs w:val="25"/>
          <w:shd w:val="clear" w:color="auto" w:fill="FFFFFF"/>
        </w:rPr>
        <w:t>д</w:t>
      </w:r>
      <w:r w:rsidR="00F1696C" w:rsidRPr="00CC768C">
        <w:rPr>
          <w:sz w:val="25"/>
          <w:szCs w:val="25"/>
          <w:shd w:val="clear" w:color="auto" w:fill="FFFFFF"/>
        </w:rPr>
        <w:t>оступность технологического присоединения к сетям — один из ключевых факторов развития бизнеса любого масштаба, в конечном итоге определяющий инвестиционную привлекательность территории.</w:t>
      </w:r>
      <w:r w:rsidR="00114410" w:rsidRPr="00CC768C">
        <w:rPr>
          <w:sz w:val="25"/>
          <w:szCs w:val="25"/>
        </w:rPr>
        <w:t xml:space="preserve"> </w:t>
      </w:r>
      <w:r w:rsidR="00AB22A0" w:rsidRPr="00CC768C">
        <w:rPr>
          <w:sz w:val="25"/>
          <w:szCs w:val="25"/>
        </w:rPr>
        <w:t xml:space="preserve"> </w:t>
      </w:r>
    </w:p>
    <w:p w:rsidR="006A55D0" w:rsidRPr="00CC768C" w:rsidRDefault="00114410" w:rsidP="006A55D0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5"/>
          <w:szCs w:val="25"/>
        </w:rPr>
      </w:pPr>
      <w:r w:rsidRPr="00CC768C">
        <w:rPr>
          <w:sz w:val="25"/>
          <w:szCs w:val="25"/>
        </w:rPr>
        <w:t>С доклад</w:t>
      </w:r>
      <w:r w:rsidR="00B445FB" w:rsidRPr="00CC768C">
        <w:rPr>
          <w:sz w:val="25"/>
          <w:szCs w:val="25"/>
        </w:rPr>
        <w:t>ом</w:t>
      </w:r>
      <w:r w:rsidRPr="00CC768C">
        <w:rPr>
          <w:sz w:val="25"/>
          <w:szCs w:val="25"/>
        </w:rPr>
        <w:t xml:space="preserve"> о проблемах</w:t>
      </w:r>
      <w:r w:rsidR="00B445FB" w:rsidRPr="00CC768C">
        <w:rPr>
          <w:sz w:val="25"/>
          <w:szCs w:val="25"/>
        </w:rPr>
        <w:t xml:space="preserve"> технологического присоединения к сетям </w:t>
      </w:r>
      <w:proofErr w:type="spellStart"/>
      <w:r w:rsidR="00B445FB" w:rsidRPr="00CC768C">
        <w:rPr>
          <w:sz w:val="25"/>
          <w:szCs w:val="25"/>
        </w:rPr>
        <w:t>ресурсоснабжения</w:t>
      </w:r>
      <w:proofErr w:type="spellEnd"/>
      <w:r w:rsidRPr="00CC768C">
        <w:rPr>
          <w:sz w:val="25"/>
          <w:szCs w:val="25"/>
        </w:rPr>
        <w:t xml:space="preserve">, возникающих в процессе </w:t>
      </w:r>
      <w:r w:rsidR="00B445FB" w:rsidRPr="00CC768C">
        <w:rPr>
          <w:sz w:val="25"/>
          <w:szCs w:val="25"/>
        </w:rPr>
        <w:t xml:space="preserve">строительства и введения в эксплуатацию многоквартирных домов, выступил Виталий Морозов директор проекта ГК ТОЧНО.   </w:t>
      </w:r>
    </w:p>
    <w:p w:rsidR="00B445FB" w:rsidRPr="00CC768C" w:rsidRDefault="00B445FB" w:rsidP="006A55D0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5"/>
          <w:szCs w:val="25"/>
        </w:rPr>
      </w:pPr>
      <w:r w:rsidRPr="00CC768C">
        <w:rPr>
          <w:bCs/>
          <w:sz w:val="25"/>
          <w:szCs w:val="25"/>
        </w:rPr>
        <w:t>Заместитель руководителя</w:t>
      </w:r>
      <w:r w:rsidR="006A55D0" w:rsidRPr="00CC768C">
        <w:rPr>
          <w:bCs/>
          <w:sz w:val="25"/>
          <w:szCs w:val="25"/>
        </w:rPr>
        <w:t xml:space="preserve"> Белгородского УФАС России </w:t>
      </w:r>
      <w:r w:rsidRPr="00CC768C">
        <w:rPr>
          <w:bCs/>
          <w:sz w:val="25"/>
          <w:szCs w:val="25"/>
        </w:rPr>
        <w:t>Елена Кашу</w:t>
      </w:r>
      <w:r w:rsidR="006A55D0" w:rsidRPr="00CC768C">
        <w:rPr>
          <w:bCs/>
          <w:sz w:val="25"/>
          <w:szCs w:val="25"/>
        </w:rPr>
        <w:t xml:space="preserve"> кратко привел</w:t>
      </w:r>
      <w:r w:rsidRPr="00CC768C">
        <w:rPr>
          <w:bCs/>
          <w:sz w:val="25"/>
          <w:szCs w:val="25"/>
        </w:rPr>
        <w:t>а</w:t>
      </w:r>
      <w:r w:rsidR="006A55D0" w:rsidRPr="00CC768C">
        <w:rPr>
          <w:bCs/>
          <w:sz w:val="25"/>
          <w:szCs w:val="25"/>
        </w:rPr>
        <w:t xml:space="preserve"> статистику по работе управления</w:t>
      </w:r>
      <w:r w:rsidR="00B20974">
        <w:rPr>
          <w:bCs/>
          <w:sz w:val="25"/>
          <w:szCs w:val="25"/>
        </w:rPr>
        <w:t>,</w:t>
      </w:r>
      <w:r w:rsidR="006A55D0" w:rsidRPr="00CC768C">
        <w:rPr>
          <w:bCs/>
          <w:sz w:val="25"/>
          <w:szCs w:val="25"/>
        </w:rPr>
        <w:t xml:space="preserve"> </w:t>
      </w:r>
      <w:r w:rsidR="00B20974">
        <w:rPr>
          <w:bCs/>
          <w:sz w:val="25"/>
          <w:szCs w:val="25"/>
        </w:rPr>
        <w:t>в части контроля</w:t>
      </w:r>
      <w:r w:rsidR="006A55D0" w:rsidRPr="00CC768C">
        <w:rPr>
          <w:bCs/>
          <w:sz w:val="25"/>
          <w:szCs w:val="25"/>
        </w:rPr>
        <w:t xml:space="preserve"> за соблюдением </w:t>
      </w:r>
      <w:r w:rsidRPr="00CC768C">
        <w:rPr>
          <w:bCs/>
          <w:sz w:val="25"/>
          <w:szCs w:val="25"/>
        </w:rPr>
        <w:t xml:space="preserve">правил технологического присоединения к сетям </w:t>
      </w:r>
      <w:proofErr w:type="spellStart"/>
      <w:r w:rsidRPr="00CC768C">
        <w:rPr>
          <w:bCs/>
          <w:sz w:val="25"/>
          <w:szCs w:val="25"/>
        </w:rPr>
        <w:t>ресурсоснабжающих</w:t>
      </w:r>
      <w:proofErr w:type="spellEnd"/>
      <w:r w:rsidRPr="00CC768C">
        <w:rPr>
          <w:bCs/>
          <w:sz w:val="25"/>
          <w:szCs w:val="25"/>
        </w:rPr>
        <w:t xml:space="preserve"> организаций</w:t>
      </w:r>
      <w:r w:rsidR="006A55D0" w:rsidRPr="00CC768C">
        <w:rPr>
          <w:bCs/>
          <w:sz w:val="25"/>
          <w:szCs w:val="25"/>
        </w:rPr>
        <w:t xml:space="preserve">. </w:t>
      </w:r>
      <w:r w:rsidR="0016311B" w:rsidRPr="00CC768C">
        <w:rPr>
          <w:bCs/>
          <w:sz w:val="25"/>
          <w:szCs w:val="25"/>
        </w:rPr>
        <w:t>Обозначил</w:t>
      </w:r>
      <w:r w:rsidRPr="00CC768C">
        <w:rPr>
          <w:bCs/>
          <w:sz w:val="25"/>
          <w:szCs w:val="25"/>
        </w:rPr>
        <w:t>а</w:t>
      </w:r>
      <w:r w:rsidR="0016311B" w:rsidRPr="00CC768C">
        <w:rPr>
          <w:bCs/>
          <w:sz w:val="25"/>
          <w:szCs w:val="25"/>
        </w:rPr>
        <w:t xml:space="preserve"> </w:t>
      </w:r>
      <w:r w:rsidRPr="00CC768C">
        <w:rPr>
          <w:bCs/>
          <w:sz w:val="25"/>
          <w:szCs w:val="25"/>
        </w:rPr>
        <w:t xml:space="preserve">наиболее частые нарушения в данной сфере. </w:t>
      </w:r>
    </w:p>
    <w:p w:rsidR="00390FB4" w:rsidRPr="00CC768C" w:rsidRDefault="006A55D0" w:rsidP="00390FB4">
      <w:pPr>
        <w:pStyle w:val="a5"/>
        <w:spacing w:before="0" w:beforeAutospacing="0" w:after="0" w:afterAutospacing="0" w:line="276" w:lineRule="auto"/>
        <w:ind w:firstLine="851"/>
        <w:jc w:val="both"/>
        <w:rPr>
          <w:sz w:val="25"/>
          <w:szCs w:val="25"/>
          <w:shd w:val="clear" w:color="auto" w:fill="FFFFFF"/>
        </w:rPr>
      </w:pPr>
      <w:r w:rsidRPr="00CC768C">
        <w:rPr>
          <w:sz w:val="25"/>
          <w:szCs w:val="25"/>
        </w:rPr>
        <w:t>По итогам обсуждения</w:t>
      </w:r>
      <w:r w:rsidR="00B445FB" w:rsidRPr="00CC768C">
        <w:rPr>
          <w:sz w:val="25"/>
          <w:szCs w:val="25"/>
        </w:rPr>
        <w:t xml:space="preserve"> </w:t>
      </w:r>
      <w:r w:rsidR="00390FB4" w:rsidRPr="00CC768C">
        <w:rPr>
          <w:sz w:val="25"/>
          <w:szCs w:val="25"/>
        </w:rPr>
        <w:t xml:space="preserve">вопроса </w:t>
      </w:r>
      <w:r w:rsidR="00B445FB" w:rsidRPr="00CC768C">
        <w:rPr>
          <w:sz w:val="25"/>
          <w:szCs w:val="25"/>
          <w:shd w:val="clear" w:color="auto" w:fill="FFFFFF"/>
        </w:rPr>
        <w:t xml:space="preserve">члены Совета пришли к единому мнению, что  дальнейшее повышение эффективности </w:t>
      </w:r>
      <w:proofErr w:type="spellStart"/>
      <w:r w:rsidR="00B445FB" w:rsidRPr="00CC768C">
        <w:rPr>
          <w:sz w:val="25"/>
          <w:szCs w:val="25"/>
          <w:shd w:val="clear" w:color="auto" w:fill="FFFFFF"/>
        </w:rPr>
        <w:t>техприсоединения</w:t>
      </w:r>
      <w:proofErr w:type="spellEnd"/>
      <w:r w:rsidR="00B445FB" w:rsidRPr="00CC768C">
        <w:rPr>
          <w:sz w:val="25"/>
          <w:szCs w:val="25"/>
          <w:shd w:val="clear" w:color="auto" w:fill="FFFFFF"/>
        </w:rPr>
        <w:t xml:space="preserve"> зависит от качества взаимодействия ключевых участников процесса – сетевых компаний, государства и конечных потребителей – бизнеса и населения.</w:t>
      </w:r>
      <w:r w:rsidR="00390FB4" w:rsidRPr="00CC768C">
        <w:rPr>
          <w:sz w:val="25"/>
          <w:szCs w:val="25"/>
          <w:shd w:val="clear" w:color="auto" w:fill="FFFFFF"/>
        </w:rPr>
        <w:t xml:space="preserve"> </w:t>
      </w:r>
    </w:p>
    <w:p w:rsidR="00A139D1" w:rsidRPr="00CC768C" w:rsidRDefault="00390FB4" w:rsidP="00390FB4">
      <w:pPr>
        <w:pStyle w:val="a5"/>
        <w:spacing w:before="0" w:beforeAutospacing="0" w:after="0" w:afterAutospacing="0" w:line="276" w:lineRule="auto"/>
        <w:ind w:firstLine="851"/>
        <w:jc w:val="both"/>
        <w:rPr>
          <w:sz w:val="25"/>
          <w:szCs w:val="25"/>
          <w:shd w:val="clear" w:color="auto" w:fill="FFFFFF"/>
        </w:rPr>
      </w:pPr>
      <w:r w:rsidRPr="00CC768C">
        <w:rPr>
          <w:sz w:val="25"/>
          <w:szCs w:val="25"/>
          <w:shd w:val="clear" w:color="auto" w:fill="FFFFFF"/>
        </w:rPr>
        <w:t xml:space="preserve">Также членами Совета была рассмотрена работа Белгородского УФАС России по выявлению в деятельности субъектов естественных монополий  нарушений, связанных с применением регулируемых тарифов. </w:t>
      </w:r>
    </w:p>
    <w:p w:rsidR="00390FB4" w:rsidRPr="00CC768C" w:rsidRDefault="00390FB4" w:rsidP="00390FB4">
      <w:pPr>
        <w:pStyle w:val="a5"/>
        <w:spacing w:before="0" w:beforeAutospacing="0" w:after="0" w:afterAutospacing="0" w:line="276" w:lineRule="auto"/>
        <w:ind w:firstLine="851"/>
        <w:jc w:val="both"/>
        <w:rPr>
          <w:sz w:val="25"/>
          <w:szCs w:val="25"/>
        </w:rPr>
      </w:pPr>
      <w:r w:rsidRPr="00CC768C">
        <w:rPr>
          <w:sz w:val="25"/>
          <w:szCs w:val="25"/>
          <w:shd w:val="clear" w:color="auto" w:fill="FFFFFF"/>
        </w:rPr>
        <w:t xml:space="preserve">Заместитель руководителя управления Елена Кашу рассказала о результатах рассмотрения поступивших </w:t>
      </w:r>
      <w:r w:rsidR="00B20974">
        <w:rPr>
          <w:sz w:val="25"/>
          <w:szCs w:val="25"/>
          <w:shd w:val="clear" w:color="auto" w:fill="FFFFFF"/>
        </w:rPr>
        <w:t xml:space="preserve">в УФАС </w:t>
      </w:r>
      <w:r w:rsidRPr="00CC768C">
        <w:rPr>
          <w:sz w:val="25"/>
          <w:szCs w:val="25"/>
          <w:shd w:val="clear" w:color="auto" w:fill="FFFFFF"/>
        </w:rPr>
        <w:t xml:space="preserve">заявлений от хозяйствующих субъектов  на действия  </w:t>
      </w:r>
      <w:r w:rsidRPr="00CC768C">
        <w:rPr>
          <w:sz w:val="25"/>
          <w:szCs w:val="25"/>
        </w:rPr>
        <w:t xml:space="preserve">ГУП Белгородской области "Белгородский областной водоканал" </w:t>
      </w:r>
      <w:r w:rsidR="00B20974">
        <w:rPr>
          <w:sz w:val="25"/>
          <w:szCs w:val="25"/>
        </w:rPr>
        <w:t>о навязывании</w:t>
      </w:r>
      <w:r w:rsidRPr="00CC768C">
        <w:rPr>
          <w:sz w:val="25"/>
          <w:szCs w:val="25"/>
        </w:rPr>
        <w:t xml:space="preserve"> невыгодных условий по договору холодного водоснабжения и водоотведения, </w:t>
      </w:r>
      <w:r w:rsidR="00B20974">
        <w:rPr>
          <w:sz w:val="25"/>
          <w:szCs w:val="25"/>
        </w:rPr>
        <w:t>путем</w:t>
      </w:r>
      <w:r w:rsidRPr="00CC768C">
        <w:rPr>
          <w:sz w:val="25"/>
          <w:szCs w:val="25"/>
        </w:rPr>
        <w:t xml:space="preserve"> включения </w:t>
      </w:r>
      <w:r w:rsidR="004B28E3" w:rsidRPr="00CC768C">
        <w:rPr>
          <w:sz w:val="25"/>
          <w:szCs w:val="25"/>
        </w:rPr>
        <w:t xml:space="preserve">в стоимость ресурса </w:t>
      </w:r>
      <w:r w:rsidRPr="00CC768C">
        <w:rPr>
          <w:sz w:val="25"/>
          <w:szCs w:val="25"/>
        </w:rPr>
        <w:t xml:space="preserve">оплаты повышающего коэффициента 2 за превышение размера присоединенной мощности. </w:t>
      </w:r>
      <w:r w:rsidR="00A139D1" w:rsidRPr="00CC768C">
        <w:rPr>
          <w:sz w:val="25"/>
          <w:szCs w:val="25"/>
        </w:rPr>
        <w:t xml:space="preserve">Отметила, что </w:t>
      </w:r>
      <w:r w:rsidR="00CC768C" w:rsidRPr="00CC768C">
        <w:rPr>
          <w:sz w:val="25"/>
          <w:szCs w:val="25"/>
        </w:rPr>
        <w:t xml:space="preserve">в 2024 году </w:t>
      </w:r>
      <w:r w:rsidR="00A139D1" w:rsidRPr="00CC768C">
        <w:rPr>
          <w:sz w:val="25"/>
          <w:szCs w:val="25"/>
        </w:rPr>
        <w:t xml:space="preserve">по результатам рассмотрения возбужденных дел о нарушении антимонопольного законодательства комиссией </w:t>
      </w:r>
      <w:r w:rsidR="00CC768C" w:rsidRPr="00CC768C">
        <w:rPr>
          <w:sz w:val="25"/>
          <w:szCs w:val="25"/>
        </w:rPr>
        <w:t xml:space="preserve">Белгородского УФАС России </w:t>
      </w:r>
      <w:r w:rsidR="00A139D1" w:rsidRPr="00CC768C">
        <w:rPr>
          <w:sz w:val="25"/>
          <w:szCs w:val="25"/>
        </w:rPr>
        <w:t xml:space="preserve">принято решение о признании указанных действий субъекта естественной монополии </w:t>
      </w:r>
      <w:r w:rsidRPr="00CC768C">
        <w:rPr>
          <w:sz w:val="25"/>
          <w:szCs w:val="25"/>
        </w:rPr>
        <w:t>нарушающими действующее законодательство</w:t>
      </w:r>
      <w:r w:rsidR="00CC768C" w:rsidRPr="00CC768C">
        <w:rPr>
          <w:sz w:val="25"/>
          <w:szCs w:val="25"/>
        </w:rPr>
        <w:t xml:space="preserve">. ГУП "Белоблводоканал" </w:t>
      </w:r>
      <w:r w:rsidR="00A139D1" w:rsidRPr="00CC768C">
        <w:rPr>
          <w:sz w:val="25"/>
          <w:szCs w:val="25"/>
        </w:rPr>
        <w:t xml:space="preserve">незаконно </w:t>
      </w:r>
      <w:r w:rsidR="00B20974">
        <w:rPr>
          <w:sz w:val="25"/>
          <w:szCs w:val="25"/>
        </w:rPr>
        <w:t xml:space="preserve">на протяжении </w:t>
      </w:r>
      <w:r w:rsidR="00CC768C" w:rsidRPr="00CC768C">
        <w:rPr>
          <w:sz w:val="25"/>
          <w:szCs w:val="25"/>
        </w:rPr>
        <w:t>год</w:t>
      </w:r>
      <w:r w:rsidR="00B20974">
        <w:rPr>
          <w:sz w:val="25"/>
          <w:szCs w:val="25"/>
        </w:rPr>
        <w:t>а</w:t>
      </w:r>
      <w:r w:rsidR="00CC768C" w:rsidRPr="00CC768C">
        <w:rPr>
          <w:sz w:val="25"/>
          <w:szCs w:val="25"/>
        </w:rPr>
        <w:t xml:space="preserve"> </w:t>
      </w:r>
      <w:r w:rsidR="00A139D1" w:rsidRPr="00CC768C">
        <w:rPr>
          <w:sz w:val="25"/>
          <w:szCs w:val="25"/>
        </w:rPr>
        <w:t>примен</w:t>
      </w:r>
      <w:r w:rsidR="00CC768C" w:rsidRPr="00CC768C">
        <w:rPr>
          <w:sz w:val="25"/>
          <w:szCs w:val="25"/>
        </w:rPr>
        <w:t>ял</w:t>
      </w:r>
      <w:r w:rsidR="00A139D1" w:rsidRPr="00CC768C">
        <w:rPr>
          <w:sz w:val="25"/>
          <w:szCs w:val="25"/>
        </w:rPr>
        <w:t xml:space="preserve"> повышающ</w:t>
      </w:r>
      <w:r w:rsidR="00CC768C" w:rsidRPr="00CC768C">
        <w:rPr>
          <w:sz w:val="25"/>
          <w:szCs w:val="25"/>
        </w:rPr>
        <w:t>ий</w:t>
      </w:r>
      <w:r w:rsidR="00A139D1" w:rsidRPr="00CC768C">
        <w:rPr>
          <w:sz w:val="25"/>
          <w:szCs w:val="25"/>
        </w:rPr>
        <w:t xml:space="preserve"> коэффициент</w:t>
      </w:r>
      <w:r w:rsidR="00CC768C" w:rsidRPr="00CC768C">
        <w:rPr>
          <w:sz w:val="25"/>
          <w:szCs w:val="25"/>
        </w:rPr>
        <w:t xml:space="preserve"> 2</w:t>
      </w:r>
      <w:r w:rsidR="00A139D1" w:rsidRPr="00CC768C">
        <w:rPr>
          <w:sz w:val="25"/>
          <w:szCs w:val="25"/>
        </w:rPr>
        <w:t xml:space="preserve"> к тарифу, установленному органом государственного регулирования Управлением по регулированию цен и тарифов в Белгородской области</w:t>
      </w:r>
      <w:r w:rsidR="00CC768C" w:rsidRPr="00CC768C">
        <w:rPr>
          <w:sz w:val="25"/>
          <w:szCs w:val="25"/>
        </w:rPr>
        <w:t xml:space="preserve">, </w:t>
      </w:r>
      <w:r w:rsidR="00B20974">
        <w:rPr>
          <w:sz w:val="25"/>
          <w:szCs w:val="25"/>
        </w:rPr>
        <w:t xml:space="preserve">при </w:t>
      </w:r>
      <w:r w:rsidR="00CC768C" w:rsidRPr="00CC768C">
        <w:rPr>
          <w:sz w:val="25"/>
          <w:szCs w:val="25"/>
        </w:rPr>
        <w:t>начис</w:t>
      </w:r>
      <w:r w:rsidR="00B20974">
        <w:rPr>
          <w:sz w:val="25"/>
          <w:szCs w:val="25"/>
        </w:rPr>
        <w:t xml:space="preserve">лении </w:t>
      </w:r>
      <w:r w:rsidR="00CC768C" w:rsidRPr="00CC768C">
        <w:rPr>
          <w:sz w:val="25"/>
          <w:szCs w:val="25"/>
        </w:rPr>
        <w:t>плат</w:t>
      </w:r>
      <w:r w:rsidR="00B20974">
        <w:rPr>
          <w:sz w:val="25"/>
          <w:szCs w:val="25"/>
        </w:rPr>
        <w:t>ы</w:t>
      </w:r>
      <w:r w:rsidR="00CC768C" w:rsidRPr="00CC768C">
        <w:rPr>
          <w:sz w:val="25"/>
          <w:szCs w:val="25"/>
        </w:rPr>
        <w:t xml:space="preserve"> за объем водоснабжения и водоотведения</w:t>
      </w:r>
      <w:r w:rsidR="00B20974">
        <w:rPr>
          <w:sz w:val="25"/>
          <w:szCs w:val="25"/>
        </w:rPr>
        <w:t>,</w:t>
      </w:r>
      <w:r w:rsidR="00CC768C" w:rsidRPr="00CC768C">
        <w:rPr>
          <w:sz w:val="25"/>
          <w:szCs w:val="25"/>
        </w:rPr>
        <w:t xml:space="preserve"> превышающий установленный договором</w:t>
      </w:r>
      <w:r w:rsidR="00A139D1" w:rsidRPr="00CC768C">
        <w:rPr>
          <w:sz w:val="25"/>
          <w:szCs w:val="25"/>
        </w:rPr>
        <w:t xml:space="preserve">. </w:t>
      </w:r>
    </w:p>
    <w:p w:rsidR="006F10C7" w:rsidRPr="00CC768C" w:rsidRDefault="006A55D0" w:rsidP="00791538">
      <w:pPr>
        <w:pStyle w:val="a5"/>
        <w:spacing w:before="0" w:beforeAutospacing="0" w:after="0" w:afterAutospacing="0" w:line="276" w:lineRule="auto"/>
        <w:ind w:firstLine="851"/>
        <w:jc w:val="both"/>
        <w:rPr>
          <w:sz w:val="25"/>
          <w:szCs w:val="25"/>
        </w:rPr>
      </w:pPr>
      <w:r w:rsidRPr="00CC768C">
        <w:rPr>
          <w:sz w:val="25"/>
          <w:szCs w:val="25"/>
        </w:rPr>
        <w:t>В завершение члены общественного совета обозначили ряд вопросов, которые предстоит обсудить на следующих заседаниях.</w:t>
      </w:r>
    </w:p>
    <w:p w:rsidR="00B445FB" w:rsidRDefault="00B445FB">
      <w:pPr>
        <w:pStyle w:val="a5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sectPr w:rsidR="00B445FB" w:rsidSect="00CC76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D6"/>
    <w:multiLevelType w:val="hybridMultilevel"/>
    <w:tmpl w:val="F9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5D5"/>
    <w:multiLevelType w:val="hybridMultilevel"/>
    <w:tmpl w:val="325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6FB6"/>
    <w:multiLevelType w:val="hybridMultilevel"/>
    <w:tmpl w:val="B6F215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9DA1AFD"/>
    <w:multiLevelType w:val="hybridMultilevel"/>
    <w:tmpl w:val="2C669F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0CE9"/>
    <w:rsid w:val="00062789"/>
    <w:rsid w:val="000A5B43"/>
    <w:rsid w:val="00114410"/>
    <w:rsid w:val="0016311B"/>
    <w:rsid w:val="00197A39"/>
    <w:rsid w:val="001C1FC4"/>
    <w:rsid w:val="001F035F"/>
    <w:rsid w:val="002F0E22"/>
    <w:rsid w:val="003601C1"/>
    <w:rsid w:val="00390FB4"/>
    <w:rsid w:val="003951AA"/>
    <w:rsid w:val="004B28E3"/>
    <w:rsid w:val="004F2BCE"/>
    <w:rsid w:val="00634E44"/>
    <w:rsid w:val="006A55D0"/>
    <w:rsid w:val="006F10C7"/>
    <w:rsid w:val="00723F62"/>
    <w:rsid w:val="00780BB1"/>
    <w:rsid w:val="00791538"/>
    <w:rsid w:val="007E406C"/>
    <w:rsid w:val="0082760D"/>
    <w:rsid w:val="00836592"/>
    <w:rsid w:val="008E728D"/>
    <w:rsid w:val="00971253"/>
    <w:rsid w:val="00974AFF"/>
    <w:rsid w:val="009A543C"/>
    <w:rsid w:val="00A139D1"/>
    <w:rsid w:val="00A2202E"/>
    <w:rsid w:val="00AB22A0"/>
    <w:rsid w:val="00B20974"/>
    <w:rsid w:val="00B445FB"/>
    <w:rsid w:val="00C12583"/>
    <w:rsid w:val="00C372D7"/>
    <w:rsid w:val="00C40CE9"/>
    <w:rsid w:val="00CC768C"/>
    <w:rsid w:val="00CC7ABA"/>
    <w:rsid w:val="00CE00D1"/>
    <w:rsid w:val="00D3320B"/>
    <w:rsid w:val="00D802AC"/>
    <w:rsid w:val="00EF56C1"/>
    <w:rsid w:val="00F1696C"/>
    <w:rsid w:val="00F42F24"/>
    <w:rsid w:val="00F75C7F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D"/>
  </w:style>
  <w:style w:type="paragraph" w:styleId="1">
    <w:name w:val="heading 1"/>
    <w:basedOn w:val="a"/>
    <w:link w:val="10"/>
    <w:uiPriority w:val="9"/>
    <w:qFormat/>
    <w:rsid w:val="0072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CE9"/>
    <w:rPr>
      <w:b/>
      <w:bCs/>
    </w:rPr>
  </w:style>
  <w:style w:type="character" w:styleId="a4">
    <w:name w:val="Emphasis"/>
    <w:basedOn w:val="a0"/>
    <w:uiPriority w:val="20"/>
    <w:qFormat/>
    <w:rsid w:val="00C40CE9"/>
    <w:rPr>
      <w:i/>
      <w:iCs/>
    </w:rPr>
  </w:style>
  <w:style w:type="paragraph" w:styleId="a5">
    <w:name w:val="Normal (Web)"/>
    <w:basedOn w:val="a"/>
    <w:uiPriority w:val="99"/>
    <w:unhideWhenUsed/>
    <w:rsid w:val="0078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14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24</cp:revision>
  <cp:lastPrinted>2024-04-18T14:12:00Z</cp:lastPrinted>
  <dcterms:created xsi:type="dcterms:W3CDTF">2022-11-28T14:33:00Z</dcterms:created>
  <dcterms:modified xsi:type="dcterms:W3CDTF">2024-04-18T14:21:00Z</dcterms:modified>
</cp:coreProperties>
</file>