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1D" w:rsidRDefault="00EA2B7A" w:rsidP="0012461D">
      <w:pPr>
        <w:pStyle w:val="a4"/>
        <w:keepNext/>
        <w:tabs>
          <w:tab w:val="left" w:pos="709"/>
        </w:tabs>
        <w:spacing w:after="0"/>
        <w:ind w:right="21" w:firstLine="720"/>
        <w:jc w:val="center"/>
        <w:rPr>
          <w:b/>
          <w:szCs w:val="28"/>
        </w:rPr>
      </w:pPr>
      <w:r w:rsidRPr="00EA2B7A">
        <w:rPr>
          <w:b/>
          <w:szCs w:val="28"/>
        </w:rPr>
        <w:t>О</w:t>
      </w:r>
      <w:r w:rsidR="0012461D">
        <w:rPr>
          <w:b/>
          <w:szCs w:val="28"/>
        </w:rPr>
        <w:t>БОБЩЁННЫЕ ИТОГИ</w:t>
      </w:r>
    </w:p>
    <w:p w:rsidR="0012461D" w:rsidRDefault="0012461D" w:rsidP="0012461D">
      <w:pPr>
        <w:pStyle w:val="a4"/>
        <w:keepNext/>
        <w:tabs>
          <w:tab w:val="left" w:pos="709"/>
        </w:tabs>
        <w:spacing w:after="0"/>
        <w:ind w:right="21" w:firstLine="720"/>
        <w:jc w:val="center"/>
        <w:rPr>
          <w:b/>
          <w:szCs w:val="28"/>
        </w:rPr>
      </w:pPr>
      <w:r>
        <w:rPr>
          <w:b/>
          <w:szCs w:val="28"/>
          <w:u w:val="single"/>
        </w:rPr>
        <w:t>рассмотрения специальных анкет,</w:t>
      </w:r>
      <w:r w:rsidRPr="0012461D">
        <w:rPr>
          <w:b/>
          <w:szCs w:val="28"/>
        </w:rPr>
        <w:t xml:space="preserve"> </w:t>
      </w:r>
    </w:p>
    <w:p w:rsidR="00D9496F" w:rsidRPr="00EA2B7A" w:rsidRDefault="0012461D" w:rsidP="0012461D">
      <w:pPr>
        <w:pStyle w:val="a4"/>
        <w:keepNext/>
        <w:tabs>
          <w:tab w:val="left" w:pos="709"/>
        </w:tabs>
        <w:spacing w:after="0"/>
        <w:ind w:right="21"/>
        <w:jc w:val="center"/>
        <w:rPr>
          <w:b/>
          <w:szCs w:val="28"/>
          <w:u w:val="single"/>
        </w:rPr>
      </w:pPr>
      <w:proofErr w:type="gramStart"/>
      <w:r w:rsidRPr="0012461D">
        <w:rPr>
          <w:b/>
          <w:szCs w:val="28"/>
        </w:rPr>
        <w:t>распространённых</w:t>
      </w:r>
      <w:proofErr w:type="gramEnd"/>
      <w:r w:rsidRPr="0012461D">
        <w:rPr>
          <w:b/>
          <w:szCs w:val="28"/>
        </w:rPr>
        <w:t xml:space="preserve"> при проведении </w:t>
      </w:r>
      <w:r w:rsidR="00D9496F" w:rsidRPr="0012461D">
        <w:rPr>
          <w:b/>
          <w:szCs w:val="28"/>
          <w:u w:val="single"/>
        </w:rPr>
        <w:t>Белгородск</w:t>
      </w:r>
      <w:r w:rsidRPr="0012461D">
        <w:rPr>
          <w:b/>
          <w:szCs w:val="28"/>
          <w:u w:val="single"/>
        </w:rPr>
        <w:t>им</w:t>
      </w:r>
      <w:r w:rsidR="00D9496F" w:rsidRPr="0012461D">
        <w:rPr>
          <w:b/>
          <w:szCs w:val="28"/>
          <w:u w:val="single"/>
        </w:rPr>
        <w:t xml:space="preserve"> УФАС</w:t>
      </w:r>
    </w:p>
    <w:p w:rsidR="0012461D" w:rsidRDefault="009C5476" w:rsidP="0012461D">
      <w:pPr>
        <w:pStyle w:val="a4"/>
        <w:keepNext/>
        <w:tabs>
          <w:tab w:val="left" w:pos="709"/>
        </w:tabs>
        <w:spacing w:after="0"/>
        <w:ind w:right="21"/>
        <w:jc w:val="center"/>
        <w:rPr>
          <w:szCs w:val="28"/>
        </w:rPr>
      </w:pPr>
      <w:r w:rsidRPr="00EA2B7A">
        <w:rPr>
          <w:szCs w:val="28"/>
        </w:rPr>
        <w:t>публичн</w:t>
      </w:r>
      <w:r w:rsidR="00EA2B7A" w:rsidRPr="00EA2B7A">
        <w:rPr>
          <w:szCs w:val="28"/>
        </w:rPr>
        <w:t>ого</w:t>
      </w:r>
      <w:r w:rsidRPr="00EA2B7A">
        <w:rPr>
          <w:szCs w:val="28"/>
        </w:rPr>
        <w:t xml:space="preserve"> обсуждени</w:t>
      </w:r>
      <w:r w:rsidR="00EA2B7A" w:rsidRPr="00EA2B7A">
        <w:rPr>
          <w:szCs w:val="28"/>
        </w:rPr>
        <w:t>я</w:t>
      </w:r>
      <w:r w:rsidRPr="00EA2B7A">
        <w:rPr>
          <w:szCs w:val="28"/>
        </w:rPr>
        <w:t xml:space="preserve"> результатов правоприменительной практики, руководств по соблюдению обязательных требований органа государственного контроля (надзора)</w:t>
      </w:r>
    </w:p>
    <w:p w:rsidR="00B12AE7" w:rsidRPr="0012461D" w:rsidRDefault="0012461D" w:rsidP="0012461D">
      <w:pPr>
        <w:pStyle w:val="a4"/>
        <w:keepNext/>
        <w:tabs>
          <w:tab w:val="left" w:pos="0"/>
        </w:tabs>
        <w:spacing w:after="0"/>
        <w:ind w:right="21"/>
        <w:jc w:val="center"/>
        <w:rPr>
          <w:szCs w:val="28"/>
        </w:rPr>
      </w:pPr>
      <w:r>
        <w:rPr>
          <w:szCs w:val="28"/>
        </w:rPr>
        <w:tab/>
      </w:r>
      <w:r w:rsidR="00EA2B7A" w:rsidRPr="00D9496F">
        <w:rPr>
          <w:b/>
          <w:szCs w:val="28"/>
          <w:u w:val="single"/>
        </w:rPr>
        <w:t>за 1-е полугодие 2017 года</w:t>
      </w:r>
    </w:p>
    <w:p w:rsidR="00D9496F" w:rsidRPr="00EA2B7A" w:rsidRDefault="00D9496F" w:rsidP="00EA2B7A">
      <w:pPr>
        <w:pStyle w:val="a4"/>
        <w:keepNext/>
        <w:tabs>
          <w:tab w:val="left" w:pos="709"/>
        </w:tabs>
        <w:spacing w:after="0"/>
        <w:ind w:right="21" w:firstLine="720"/>
        <w:jc w:val="center"/>
        <w:rPr>
          <w:b/>
          <w:szCs w:val="28"/>
          <w:u w:val="single"/>
        </w:rPr>
      </w:pPr>
    </w:p>
    <w:p w:rsidR="008903D3" w:rsidRDefault="00B67D02" w:rsidP="0012461D">
      <w:pPr>
        <w:pStyle w:val="a4"/>
        <w:keepNext/>
        <w:tabs>
          <w:tab w:val="left" w:pos="709"/>
        </w:tabs>
        <w:spacing w:after="0"/>
        <w:ind w:right="21"/>
        <w:jc w:val="both"/>
        <w:rPr>
          <w:szCs w:val="28"/>
        </w:rPr>
      </w:pPr>
      <w:r>
        <w:rPr>
          <w:szCs w:val="28"/>
        </w:rPr>
        <w:tab/>
      </w:r>
      <w:r w:rsidR="0012461D">
        <w:rPr>
          <w:szCs w:val="28"/>
        </w:rPr>
        <w:t xml:space="preserve">В целях подведения итогов проведения публичных обсуждений, определения их эффективности и полезности на официальном сайте Белгородского УФАС создан сервис для сбора обратной связи посредством размещения специальной анкеты </w:t>
      </w:r>
      <w:hyperlink r:id="rId8" w:history="1">
        <w:r w:rsidR="008903D3" w:rsidRPr="00681860">
          <w:rPr>
            <w:rStyle w:val="af2"/>
            <w:szCs w:val="28"/>
          </w:rPr>
          <w:t>http://belgorod.fas.gov.ru/news/14356</w:t>
        </w:r>
      </w:hyperlink>
    </w:p>
    <w:p w:rsidR="00870DFD" w:rsidRDefault="0012461D" w:rsidP="0012461D">
      <w:pPr>
        <w:pStyle w:val="a4"/>
        <w:keepNext/>
        <w:tabs>
          <w:tab w:val="left" w:pos="709"/>
        </w:tabs>
        <w:spacing w:after="0"/>
        <w:ind w:right="21"/>
        <w:jc w:val="both"/>
        <w:rPr>
          <w:szCs w:val="28"/>
        </w:rPr>
      </w:pPr>
      <w:r>
        <w:rPr>
          <w:szCs w:val="28"/>
        </w:rPr>
        <w:tab/>
      </w:r>
    </w:p>
    <w:p w:rsidR="0012461D" w:rsidRDefault="00870DFD" w:rsidP="0012461D">
      <w:pPr>
        <w:pStyle w:val="a4"/>
        <w:keepNext/>
        <w:tabs>
          <w:tab w:val="left" w:pos="709"/>
        </w:tabs>
        <w:spacing w:after="0"/>
        <w:ind w:right="21"/>
        <w:jc w:val="both"/>
        <w:rPr>
          <w:szCs w:val="28"/>
        </w:rPr>
      </w:pPr>
      <w:r>
        <w:rPr>
          <w:szCs w:val="28"/>
        </w:rPr>
        <w:tab/>
        <w:t>П</w:t>
      </w:r>
      <w:r w:rsidR="0012461D">
        <w:rPr>
          <w:szCs w:val="28"/>
        </w:rPr>
        <w:t xml:space="preserve">ри проведении 29 июня 2017 года в </w:t>
      </w:r>
      <w:proofErr w:type="spellStart"/>
      <w:r w:rsidR="0012461D">
        <w:rPr>
          <w:szCs w:val="28"/>
        </w:rPr>
        <w:t>Выставочно</w:t>
      </w:r>
      <w:proofErr w:type="spellEnd"/>
      <w:r w:rsidR="0012461D">
        <w:rPr>
          <w:szCs w:val="28"/>
        </w:rPr>
        <w:t xml:space="preserve"> - </w:t>
      </w:r>
      <w:proofErr w:type="spellStart"/>
      <w:r w:rsidR="0012461D">
        <w:rPr>
          <w:szCs w:val="28"/>
        </w:rPr>
        <w:t>конгрессном</w:t>
      </w:r>
      <w:proofErr w:type="spellEnd"/>
      <w:r w:rsidR="0012461D">
        <w:rPr>
          <w:szCs w:val="28"/>
        </w:rPr>
        <w:t xml:space="preserve"> центре </w:t>
      </w:r>
      <w:proofErr w:type="spellStart"/>
      <w:r w:rsidR="0012461D">
        <w:rPr>
          <w:szCs w:val="28"/>
        </w:rPr>
        <w:t>Торгово</w:t>
      </w:r>
      <w:proofErr w:type="spellEnd"/>
      <w:r w:rsidR="0012461D">
        <w:rPr>
          <w:szCs w:val="28"/>
        </w:rPr>
        <w:t xml:space="preserve"> - промышленной палаты Белгородской области «</w:t>
      </w:r>
      <w:proofErr w:type="spellStart"/>
      <w:r w:rsidR="0012461D">
        <w:rPr>
          <w:szCs w:val="28"/>
        </w:rPr>
        <w:t>Белэскспоцентр</w:t>
      </w:r>
      <w:proofErr w:type="spellEnd"/>
      <w:r w:rsidR="0012461D">
        <w:rPr>
          <w:szCs w:val="28"/>
        </w:rPr>
        <w:t>» (г</w:t>
      </w:r>
      <w:proofErr w:type="gramStart"/>
      <w:r w:rsidR="0012461D">
        <w:rPr>
          <w:szCs w:val="28"/>
        </w:rPr>
        <w:t>.Б</w:t>
      </w:r>
      <w:proofErr w:type="gramEnd"/>
      <w:r w:rsidR="0012461D">
        <w:rPr>
          <w:szCs w:val="28"/>
        </w:rPr>
        <w:t xml:space="preserve">елгород, ул. Победы, 147А) публичного обсуждения </w:t>
      </w:r>
      <w:r w:rsidR="0012461D" w:rsidRPr="00EA2B7A">
        <w:rPr>
          <w:szCs w:val="28"/>
        </w:rPr>
        <w:t>результатов правоприменительной практики, руководств по соблюдению обязательных требований органа государственного контроля (надзора)</w:t>
      </w:r>
      <w:r w:rsidR="0012461D">
        <w:rPr>
          <w:szCs w:val="28"/>
        </w:rPr>
        <w:t xml:space="preserve"> </w:t>
      </w:r>
      <w:r w:rsidR="0012461D" w:rsidRPr="0012461D">
        <w:rPr>
          <w:szCs w:val="28"/>
        </w:rPr>
        <w:t>за 1-е полугодие 2017 года</w:t>
      </w:r>
      <w:r w:rsidR="0012461D">
        <w:rPr>
          <w:szCs w:val="28"/>
        </w:rPr>
        <w:t>, всем присутствующим на публичном обсуждении были розданы специальные анкеты для их заполнения письменной форме.</w:t>
      </w:r>
    </w:p>
    <w:p w:rsidR="00AE2E92" w:rsidRDefault="0012461D" w:rsidP="0012461D">
      <w:pPr>
        <w:pStyle w:val="a4"/>
        <w:keepNext/>
        <w:tabs>
          <w:tab w:val="left" w:pos="709"/>
        </w:tabs>
        <w:spacing w:after="0"/>
        <w:ind w:right="21"/>
        <w:jc w:val="both"/>
        <w:rPr>
          <w:szCs w:val="28"/>
        </w:rPr>
      </w:pPr>
      <w:r>
        <w:rPr>
          <w:szCs w:val="28"/>
        </w:rPr>
        <w:tab/>
      </w:r>
    </w:p>
    <w:p w:rsidR="00AA5E6C" w:rsidRDefault="00AE2E92" w:rsidP="0012461D">
      <w:pPr>
        <w:pStyle w:val="a4"/>
        <w:keepNext/>
        <w:tabs>
          <w:tab w:val="left" w:pos="709"/>
        </w:tabs>
        <w:spacing w:after="0"/>
        <w:ind w:right="21"/>
        <w:jc w:val="both"/>
        <w:rPr>
          <w:szCs w:val="28"/>
        </w:rPr>
      </w:pPr>
      <w:r>
        <w:rPr>
          <w:szCs w:val="28"/>
        </w:rPr>
        <w:tab/>
      </w:r>
      <w:r w:rsidR="0012461D">
        <w:rPr>
          <w:szCs w:val="28"/>
        </w:rPr>
        <w:t xml:space="preserve">Всего </w:t>
      </w:r>
      <w:r w:rsidR="00C05A09">
        <w:rPr>
          <w:szCs w:val="28"/>
        </w:rPr>
        <w:t xml:space="preserve">по итогам публичного обсуждения </w:t>
      </w:r>
      <w:r w:rsidR="008F68E6">
        <w:rPr>
          <w:szCs w:val="28"/>
        </w:rPr>
        <w:t xml:space="preserve">его участниками </w:t>
      </w:r>
      <w:r w:rsidR="0012461D">
        <w:rPr>
          <w:szCs w:val="28"/>
        </w:rPr>
        <w:t xml:space="preserve">было заполнено и получено Белгородским УФАС </w:t>
      </w:r>
      <w:r w:rsidR="0012461D" w:rsidRPr="008F68E6">
        <w:rPr>
          <w:b/>
          <w:szCs w:val="28"/>
        </w:rPr>
        <w:t>1</w:t>
      </w:r>
      <w:r w:rsidRPr="008F68E6">
        <w:rPr>
          <w:b/>
          <w:szCs w:val="28"/>
        </w:rPr>
        <w:t>6</w:t>
      </w:r>
      <w:r w:rsidR="0012461D">
        <w:rPr>
          <w:szCs w:val="28"/>
        </w:rPr>
        <w:t xml:space="preserve"> </w:t>
      </w:r>
      <w:r w:rsidR="00C05A09">
        <w:rPr>
          <w:szCs w:val="28"/>
        </w:rPr>
        <w:t>специальных письменных анкет</w:t>
      </w:r>
      <w:r w:rsidR="009E534E">
        <w:rPr>
          <w:szCs w:val="28"/>
        </w:rPr>
        <w:t>, в</w:t>
      </w:r>
      <w:r w:rsidR="008F68E6">
        <w:rPr>
          <w:szCs w:val="28"/>
        </w:rPr>
        <w:t xml:space="preserve"> том числе:</w:t>
      </w:r>
      <w:r>
        <w:rPr>
          <w:szCs w:val="28"/>
        </w:rPr>
        <w:t xml:space="preserve"> </w:t>
      </w:r>
    </w:p>
    <w:p w:rsidR="008F68E6" w:rsidRDefault="008F68E6" w:rsidP="0012461D">
      <w:pPr>
        <w:pStyle w:val="a4"/>
        <w:keepNext/>
        <w:tabs>
          <w:tab w:val="left" w:pos="709"/>
        </w:tabs>
        <w:spacing w:after="0"/>
        <w:ind w:right="21"/>
        <w:jc w:val="both"/>
        <w:rPr>
          <w:szCs w:val="28"/>
        </w:rPr>
      </w:pPr>
    </w:p>
    <w:p w:rsidR="008F68E6" w:rsidRDefault="00AE2E92" w:rsidP="00AA5E6C">
      <w:pPr>
        <w:pStyle w:val="a4"/>
        <w:keepNext/>
        <w:tabs>
          <w:tab w:val="left" w:pos="0"/>
        </w:tabs>
        <w:spacing w:after="0"/>
        <w:ind w:right="21" w:firstLine="708"/>
        <w:jc w:val="both"/>
        <w:rPr>
          <w:szCs w:val="28"/>
        </w:rPr>
      </w:pPr>
      <w:proofErr w:type="gramStart"/>
      <w:r w:rsidRPr="008F68E6">
        <w:rPr>
          <w:b/>
          <w:szCs w:val="28"/>
        </w:rPr>
        <w:t>6</w:t>
      </w:r>
      <w:r>
        <w:rPr>
          <w:szCs w:val="28"/>
        </w:rPr>
        <w:t xml:space="preserve"> анкет заполнены представителями органов местного самоуправления области (администраци</w:t>
      </w:r>
      <w:r w:rsidR="00AA5E6C">
        <w:rPr>
          <w:szCs w:val="28"/>
        </w:rPr>
        <w:t xml:space="preserve">й </w:t>
      </w:r>
      <w:r>
        <w:rPr>
          <w:szCs w:val="28"/>
        </w:rPr>
        <w:t xml:space="preserve">Белгородского, </w:t>
      </w:r>
      <w:proofErr w:type="spellStart"/>
      <w:r>
        <w:rPr>
          <w:szCs w:val="28"/>
        </w:rPr>
        <w:t>Рактиян</w:t>
      </w:r>
      <w:r w:rsidR="00AA5E6C">
        <w:rPr>
          <w:szCs w:val="28"/>
        </w:rPr>
        <w:t>с</w:t>
      </w:r>
      <w:r>
        <w:rPr>
          <w:szCs w:val="28"/>
        </w:rPr>
        <w:t>кого</w:t>
      </w:r>
      <w:proofErr w:type="spellEnd"/>
      <w:r>
        <w:rPr>
          <w:szCs w:val="28"/>
        </w:rPr>
        <w:t xml:space="preserve">, </w:t>
      </w:r>
      <w:proofErr w:type="spellStart"/>
      <w:r>
        <w:rPr>
          <w:szCs w:val="28"/>
        </w:rPr>
        <w:t>Прохоровского</w:t>
      </w:r>
      <w:proofErr w:type="spellEnd"/>
      <w:r>
        <w:rPr>
          <w:szCs w:val="28"/>
        </w:rPr>
        <w:t xml:space="preserve">, </w:t>
      </w:r>
      <w:proofErr w:type="spellStart"/>
      <w:r>
        <w:rPr>
          <w:szCs w:val="28"/>
        </w:rPr>
        <w:t>Яковлевского</w:t>
      </w:r>
      <w:proofErr w:type="spellEnd"/>
      <w:r w:rsidR="00AA5E6C">
        <w:rPr>
          <w:szCs w:val="28"/>
        </w:rPr>
        <w:t xml:space="preserve"> районов)</w:t>
      </w:r>
      <w:r>
        <w:rPr>
          <w:szCs w:val="28"/>
        </w:rPr>
        <w:t>, занимающи</w:t>
      </w:r>
      <w:r w:rsidR="008F68E6">
        <w:rPr>
          <w:szCs w:val="28"/>
        </w:rPr>
        <w:t>мис</w:t>
      </w:r>
      <w:r>
        <w:rPr>
          <w:szCs w:val="28"/>
        </w:rPr>
        <w:t>я организацией и проведением муниципальных закупок</w:t>
      </w:r>
      <w:r w:rsidR="008F68E6">
        <w:rPr>
          <w:szCs w:val="28"/>
        </w:rPr>
        <w:t xml:space="preserve">. </w:t>
      </w:r>
      <w:r w:rsidR="00AA5E6C">
        <w:rPr>
          <w:szCs w:val="28"/>
        </w:rPr>
        <w:t xml:space="preserve"> </w:t>
      </w:r>
      <w:proofErr w:type="gramEnd"/>
    </w:p>
    <w:p w:rsidR="00C43912" w:rsidRDefault="008F68E6" w:rsidP="00AA5E6C">
      <w:pPr>
        <w:pStyle w:val="a4"/>
        <w:keepNext/>
        <w:tabs>
          <w:tab w:val="left" w:pos="0"/>
        </w:tabs>
        <w:spacing w:after="0"/>
        <w:ind w:right="21" w:firstLine="708"/>
        <w:jc w:val="both"/>
        <w:rPr>
          <w:szCs w:val="28"/>
        </w:rPr>
      </w:pPr>
      <w:r>
        <w:rPr>
          <w:szCs w:val="28"/>
        </w:rPr>
        <w:t xml:space="preserve">В одной анкете представитель управления администрации </w:t>
      </w:r>
      <w:proofErr w:type="spellStart"/>
      <w:r>
        <w:rPr>
          <w:szCs w:val="28"/>
        </w:rPr>
        <w:t>Ракитянского</w:t>
      </w:r>
      <w:proofErr w:type="spellEnd"/>
      <w:r>
        <w:rPr>
          <w:szCs w:val="28"/>
        </w:rPr>
        <w:t xml:space="preserve"> района </w:t>
      </w:r>
      <w:r>
        <w:rPr>
          <w:szCs w:val="28"/>
          <w:u w:val="single"/>
        </w:rPr>
        <w:t>предложил</w:t>
      </w:r>
      <w:r w:rsidRPr="008F68E6">
        <w:rPr>
          <w:szCs w:val="28"/>
        </w:rPr>
        <w:t xml:space="preserve"> </w:t>
      </w:r>
      <w:r w:rsidRPr="008F68E6">
        <w:rPr>
          <w:i/>
          <w:szCs w:val="28"/>
        </w:rPr>
        <w:t>«наказывать участников за необоснованные жалобы».</w:t>
      </w:r>
      <w:r w:rsidRPr="008F68E6">
        <w:rPr>
          <w:szCs w:val="28"/>
        </w:rPr>
        <w:t xml:space="preserve"> </w:t>
      </w:r>
      <w:r w:rsidR="00C43912">
        <w:rPr>
          <w:szCs w:val="28"/>
        </w:rPr>
        <w:t>На приведённое предложение Белгородское УФАС сообщает, что такого рода ответственность может быть введена исключительно путём внесения соответствующих норм в Кодекс РФ об административных правонарушениях (</w:t>
      </w:r>
      <w:proofErr w:type="spellStart"/>
      <w:r w:rsidR="00C43912">
        <w:rPr>
          <w:szCs w:val="28"/>
        </w:rPr>
        <w:t>КоАП</w:t>
      </w:r>
      <w:proofErr w:type="spellEnd"/>
      <w:r w:rsidR="00C43912">
        <w:rPr>
          <w:szCs w:val="28"/>
        </w:rPr>
        <w:t xml:space="preserve"> РФ) в рамках законодательной инициативы в установленном порядке. Территориальные антимонопольные органы правом такой инициативы не обладают. </w:t>
      </w:r>
    </w:p>
    <w:p w:rsidR="00AA5E6C" w:rsidRPr="008F68E6" w:rsidRDefault="008F68E6" w:rsidP="00AA5E6C">
      <w:pPr>
        <w:pStyle w:val="a4"/>
        <w:keepNext/>
        <w:tabs>
          <w:tab w:val="left" w:pos="0"/>
        </w:tabs>
        <w:spacing w:after="0"/>
        <w:ind w:right="21" w:firstLine="708"/>
        <w:jc w:val="both"/>
        <w:rPr>
          <w:szCs w:val="28"/>
        </w:rPr>
      </w:pPr>
      <w:r>
        <w:rPr>
          <w:szCs w:val="28"/>
        </w:rPr>
        <w:t xml:space="preserve">В остальных анкетах </w:t>
      </w:r>
      <w:r w:rsidR="009971DD">
        <w:rPr>
          <w:szCs w:val="28"/>
        </w:rPr>
        <w:t xml:space="preserve">представителей ОМС </w:t>
      </w:r>
      <w:r>
        <w:rPr>
          <w:szCs w:val="28"/>
        </w:rPr>
        <w:t>вопросов и предложений не имелось.</w:t>
      </w:r>
    </w:p>
    <w:p w:rsidR="008F68E6" w:rsidRDefault="008F68E6" w:rsidP="00AA5E6C">
      <w:pPr>
        <w:pStyle w:val="a4"/>
        <w:keepNext/>
        <w:tabs>
          <w:tab w:val="left" w:pos="0"/>
        </w:tabs>
        <w:spacing w:after="0"/>
        <w:ind w:right="21" w:firstLine="708"/>
        <w:jc w:val="both"/>
        <w:rPr>
          <w:szCs w:val="28"/>
        </w:rPr>
      </w:pPr>
    </w:p>
    <w:p w:rsidR="00AE2E92" w:rsidRDefault="008F68E6" w:rsidP="00AA5E6C">
      <w:pPr>
        <w:pStyle w:val="a4"/>
        <w:keepNext/>
        <w:tabs>
          <w:tab w:val="left" w:pos="0"/>
        </w:tabs>
        <w:spacing w:after="0"/>
        <w:ind w:right="21" w:firstLine="708"/>
        <w:jc w:val="both"/>
        <w:rPr>
          <w:szCs w:val="28"/>
        </w:rPr>
      </w:pPr>
      <w:r w:rsidRPr="008F68E6">
        <w:rPr>
          <w:b/>
          <w:szCs w:val="28"/>
        </w:rPr>
        <w:t>3</w:t>
      </w:r>
      <w:r w:rsidR="00AE2E92">
        <w:rPr>
          <w:szCs w:val="28"/>
        </w:rPr>
        <w:t xml:space="preserve"> анкеты заполнены представителями общественных организаций: </w:t>
      </w:r>
      <w:r>
        <w:rPr>
          <w:szCs w:val="28"/>
        </w:rPr>
        <w:t xml:space="preserve">Белгородского регионального отделения </w:t>
      </w:r>
      <w:r w:rsidR="00AE2E92">
        <w:rPr>
          <w:szCs w:val="28"/>
        </w:rPr>
        <w:t>«ОПОРА России»</w:t>
      </w:r>
      <w:r w:rsidR="009971DD">
        <w:rPr>
          <w:szCs w:val="28"/>
        </w:rPr>
        <w:t>,</w:t>
      </w:r>
      <w:r w:rsidR="00AE2E92">
        <w:rPr>
          <w:szCs w:val="28"/>
        </w:rPr>
        <w:t xml:space="preserve"> </w:t>
      </w:r>
      <w:r>
        <w:rPr>
          <w:szCs w:val="28"/>
        </w:rPr>
        <w:t xml:space="preserve">БРООО </w:t>
      </w:r>
      <w:r w:rsidR="00AE2E92">
        <w:rPr>
          <w:szCs w:val="28"/>
        </w:rPr>
        <w:t>«Деловая Россия»</w:t>
      </w:r>
      <w:r w:rsidR="0040178B">
        <w:rPr>
          <w:szCs w:val="28"/>
        </w:rPr>
        <w:t xml:space="preserve">, </w:t>
      </w:r>
      <w:proofErr w:type="spellStart"/>
      <w:r w:rsidR="0040178B">
        <w:rPr>
          <w:szCs w:val="28"/>
        </w:rPr>
        <w:t>Торгово</w:t>
      </w:r>
      <w:proofErr w:type="spellEnd"/>
      <w:r w:rsidR="0040178B">
        <w:rPr>
          <w:szCs w:val="28"/>
        </w:rPr>
        <w:t xml:space="preserve"> - промышленной палаты Белгородской области</w:t>
      </w:r>
      <w:r>
        <w:rPr>
          <w:szCs w:val="28"/>
        </w:rPr>
        <w:t>.</w:t>
      </w:r>
    </w:p>
    <w:p w:rsidR="008F68E6" w:rsidRDefault="000C0A0F" w:rsidP="00AA5E6C">
      <w:pPr>
        <w:pStyle w:val="a4"/>
        <w:keepNext/>
        <w:tabs>
          <w:tab w:val="left" w:pos="0"/>
        </w:tabs>
        <w:spacing w:after="0"/>
        <w:ind w:right="21" w:firstLine="708"/>
        <w:jc w:val="both"/>
        <w:rPr>
          <w:i/>
          <w:szCs w:val="28"/>
        </w:rPr>
      </w:pPr>
      <w:r>
        <w:rPr>
          <w:szCs w:val="28"/>
        </w:rPr>
        <w:t>Из них п</w:t>
      </w:r>
      <w:r w:rsidR="008F68E6">
        <w:rPr>
          <w:szCs w:val="28"/>
        </w:rPr>
        <w:t xml:space="preserve">редставитель БРОО «Деловая Россия» сообщил, что </w:t>
      </w:r>
      <w:r w:rsidR="008F68E6">
        <w:rPr>
          <w:i/>
          <w:szCs w:val="28"/>
        </w:rPr>
        <w:t xml:space="preserve">«возникающие вопросы решаются в рабочем порядке», </w:t>
      </w:r>
      <w:r w:rsidR="008F68E6">
        <w:rPr>
          <w:szCs w:val="28"/>
          <w:u w:val="single"/>
        </w:rPr>
        <w:t xml:space="preserve">предложил </w:t>
      </w:r>
      <w:r w:rsidR="008F68E6">
        <w:rPr>
          <w:i/>
          <w:szCs w:val="28"/>
        </w:rPr>
        <w:t>«сохранить за ФАС полномочия по рассмотрению жалоб граждан на страховые компании, в т.ч. по ОСАГО».</w:t>
      </w:r>
      <w:r w:rsidR="00C43912" w:rsidRPr="00C43912">
        <w:rPr>
          <w:szCs w:val="28"/>
        </w:rPr>
        <w:t xml:space="preserve"> </w:t>
      </w:r>
      <w:r w:rsidR="00C43912">
        <w:rPr>
          <w:szCs w:val="28"/>
        </w:rPr>
        <w:t xml:space="preserve">На приведённое предложение Белгородское УФАС сообщает, что вопрос сохранения такого рода полномочий может быть </w:t>
      </w:r>
      <w:r w:rsidR="009971DD">
        <w:rPr>
          <w:szCs w:val="28"/>
        </w:rPr>
        <w:t>разрешён</w:t>
      </w:r>
      <w:r w:rsidR="00C43912">
        <w:rPr>
          <w:szCs w:val="28"/>
        </w:rPr>
        <w:t xml:space="preserve"> путём внесения соответствующих изменений в Федеральный закон «О защите конкуренции» в рамках законодательной инициативы в установленном порядке. </w:t>
      </w:r>
    </w:p>
    <w:p w:rsidR="00BF5FC4" w:rsidRDefault="000C0A0F" w:rsidP="00BF5FC4">
      <w:pPr>
        <w:pStyle w:val="a4"/>
        <w:keepNext/>
        <w:tabs>
          <w:tab w:val="left" w:pos="0"/>
        </w:tabs>
        <w:spacing w:after="0"/>
        <w:ind w:right="21" w:firstLine="708"/>
        <w:jc w:val="both"/>
        <w:rPr>
          <w:i/>
          <w:szCs w:val="28"/>
        </w:rPr>
      </w:pPr>
      <w:r>
        <w:rPr>
          <w:szCs w:val="28"/>
        </w:rPr>
        <w:lastRenderedPageBreak/>
        <w:t xml:space="preserve">Представитель Белгородского регионального отделения «ОПОРА России» </w:t>
      </w:r>
      <w:r>
        <w:rPr>
          <w:szCs w:val="28"/>
          <w:u w:val="single"/>
        </w:rPr>
        <w:t>предложил</w:t>
      </w:r>
      <w:r w:rsidRPr="000C0A0F">
        <w:rPr>
          <w:szCs w:val="28"/>
        </w:rPr>
        <w:t xml:space="preserve"> </w:t>
      </w:r>
      <w:r w:rsidRPr="000C0A0F">
        <w:rPr>
          <w:i/>
          <w:szCs w:val="28"/>
        </w:rPr>
        <w:t>«увеличить поддержку малого и среднего бизнеса (МСБ)</w:t>
      </w:r>
      <w:r>
        <w:rPr>
          <w:i/>
          <w:szCs w:val="28"/>
        </w:rPr>
        <w:t>, …больше рекомендательных механизмов для МСБ взамен карающих на первых этапах</w:t>
      </w:r>
      <w:r w:rsidR="000911BB">
        <w:rPr>
          <w:i/>
          <w:szCs w:val="28"/>
        </w:rPr>
        <w:t xml:space="preserve"> нарушений».</w:t>
      </w:r>
      <w:r w:rsidR="00BF5FC4" w:rsidRPr="00BF5FC4">
        <w:rPr>
          <w:szCs w:val="28"/>
        </w:rPr>
        <w:t xml:space="preserve"> </w:t>
      </w:r>
      <w:r w:rsidR="00BF5FC4">
        <w:rPr>
          <w:szCs w:val="28"/>
        </w:rPr>
        <w:t xml:space="preserve">На приведённое предложение Белгородское УФАС сообщает, что полномочиями по даче разъяснений антимонопольного законодательства наделена Федеральная антимонопольная служба, её территориальные органы такими полномочиями не наделены. Об упомянутом предложении Белгородское УФАС проинформирует ФАС России. </w:t>
      </w:r>
    </w:p>
    <w:p w:rsidR="000C0A0F" w:rsidRPr="000C0A0F" w:rsidRDefault="000C0A0F" w:rsidP="00AA5E6C">
      <w:pPr>
        <w:pStyle w:val="a4"/>
        <w:keepNext/>
        <w:tabs>
          <w:tab w:val="left" w:pos="0"/>
        </w:tabs>
        <w:spacing w:after="0"/>
        <w:ind w:right="21" w:firstLine="708"/>
        <w:jc w:val="both"/>
        <w:rPr>
          <w:i/>
          <w:szCs w:val="28"/>
          <w:u w:val="single"/>
        </w:rPr>
      </w:pPr>
    </w:p>
    <w:p w:rsidR="0040178B" w:rsidRDefault="000911BB" w:rsidP="0040178B">
      <w:pPr>
        <w:pStyle w:val="a4"/>
        <w:keepNext/>
        <w:tabs>
          <w:tab w:val="left" w:pos="0"/>
        </w:tabs>
        <w:spacing w:after="0"/>
        <w:ind w:right="21" w:firstLine="708"/>
        <w:jc w:val="both"/>
        <w:rPr>
          <w:szCs w:val="28"/>
        </w:rPr>
      </w:pPr>
      <w:r w:rsidRPr="000911BB">
        <w:rPr>
          <w:b/>
          <w:szCs w:val="28"/>
        </w:rPr>
        <w:t>2</w:t>
      </w:r>
      <w:r w:rsidR="0040178B">
        <w:rPr>
          <w:szCs w:val="28"/>
        </w:rPr>
        <w:t xml:space="preserve"> анкеты заполнены представ</w:t>
      </w:r>
      <w:r>
        <w:rPr>
          <w:szCs w:val="28"/>
        </w:rPr>
        <w:t>ителями хозяйствующих субъектов.</w:t>
      </w:r>
    </w:p>
    <w:p w:rsidR="00BF5FC4" w:rsidRDefault="000911BB" w:rsidP="00BF5FC4">
      <w:pPr>
        <w:pStyle w:val="a4"/>
        <w:keepNext/>
        <w:tabs>
          <w:tab w:val="left" w:pos="0"/>
        </w:tabs>
        <w:spacing w:after="0"/>
        <w:ind w:right="21" w:firstLine="708"/>
        <w:jc w:val="both"/>
        <w:rPr>
          <w:i/>
          <w:szCs w:val="28"/>
        </w:rPr>
      </w:pPr>
      <w:r>
        <w:rPr>
          <w:szCs w:val="28"/>
        </w:rPr>
        <w:t>Из них представитель ООО «</w:t>
      </w:r>
      <w:proofErr w:type="spellStart"/>
      <w:proofErr w:type="gramStart"/>
      <w:r>
        <w:rPr>
          <w:szCs w:val="28"/>
        </w:rPr>
        <w:t>Фин</w:t>
      </w:r>
      <w:proofErr w:type="spellEnd"/>
      <w:proofErr w:type="gramEnd"/>
      <w:r>
        <w:rPr>
          <w:szCs w:val="28"/>
        </w:rPr>
        <w:t xml:space="preserve"> </w:t>
      </w:r>
      <w:proofErr w:type="spellStart"/>
      <w:r>
        <w:rPr>
          <w:szCs w:val="28"/>
        </w:rPr>
        <w:t>Инвест</w:t>
      </w:r>
      <w:proofErr w:type="spellEnd"/>
      <w:r>
        <w:rPr>
          <w:szCs w:val="28"/>
        </w:rPr>
        <w:t xml:space="preserve"> Белгород» сообщил, что его интересует </w:t>
      </w:r>
      <w:r>
        <w:rPr>
          <w:i/>
          <w:szCs w:val="28"/>
        </w:rPr>
        <w:t>«…практика</w:t>
      </w:r>
      <w:r w:rsidR="00BF5FC4">
        <w:rPr>
          <w:i/>
          <w:szCs w:val="28"/>
        </w:rPr>
        <w:t xml:space="preserve"> </w:t>
      </w:r>
      <w:r>
        <w:rPr>
          <w:i/>
          <w:szCs w:val="28"/>
        </w:rPr>
        <w:t xml:space="preserve">применения антимонопольного законодательства в </w:t>
      </w:r>
      <w:r w:rsidR="00BF5FC4">
        <w:rPr>
          <w:i/>
          <w:szCs w:val="28"/>
        </w:rPr>
        <w:t>Б</w:t>
      </w:r>
      <w:r>
        <w:rPr>
          <w:i/>
          <w:szCs w:val="28"/>
        </w:rPr>
        <w:t>елгородской области в отношении финансовых организаций</w:t>
      </w:r>
      <w:r w:rsidR="00BF5FC4">
        <w:rPr>
          <w:i/>
          <w:szCs w:val="28"/>
        </w:rPr>
        <w:t xml:space="preserve"> </w:t>
      </w:r>
      <w:proofErr w:type="spellStart"/>
      <w:r>
        <w:rPr>
          <w:i/>
          <w:szCs w:val="28"/>
        </w:rPr>
        <w:t>форекс</w:t>
      </w:r>
      <w:proofErr w:type="spellEnd"/>
      <w:r>
        <w:rPr>
          <w:i/>
          <w:szCs w:val="28"/>
        </w:rPr>
        <w:t xml:space="preserve"> - дилеров, и (или)</w:t>
      </w:r>
      <w:r w:rsidR="009971DD">
        <w:rPr>
          <w:i/>
          <w:szCs w:val="28"/>
        </w:rPr>
        <w:t xml:space="preserve"> </w:t>
      </w:r>
      <w:r>
        <w:rPr>
          <w:i/>
          <w:szCs w:val="28"/>
        </w:rPr>
        <w:t xml:space="preserve">организаций, представляющих услуги на рынке </w:t>
      </w:r>
      <w:proofErr w:type="spellStart"/>
      <w:r>
        <w:rPr>
          <w:i/>
          <w:szCs w:val="28"/>
        </w:rPr>
        <w:t>форекс</w:t>
      </w:r>
      <w:proofErr w:type="spellEnd"/>
      <w:r>
        <w:rPr>
          <w:i/>
          <w:szCs w:val="28"/>
        </w:rPr>
        <w:t xml:space="preserve">. </w:t>
      </w:r>
      <w:proofErr w:type="gramStart"/>
      <w:r>
        <w:rPr>
          <w:szCs w:val="28"/>
          <w:u w:val="single"/>
        </w:rPr>
        <w:t>Предложил</w:t>
      </w:r>
      <w:r>
        <w:rPr>
          <w:szCs w:val="28"/>
        </w:rPr>
        <w:t xml:space="preserve"> </w:t>
      </w:r>
      <w:r>
        <w:rPr>
          <w:i/>
          <w:szCs w:val="28"/>
        </w:rPr>
        <w:t>«проведение публичных слушаний по вопросам правоприменительной практики антимонопольного законодательства по сферам деятельности предприятий</w:t>
      </w:r>
      <w:r w:rsidR="00A83BDB">
        <w:rPr>
          <w:i/>
          <w:szCs w:val="28"/>
        </w:rPr>
        <w:t>, например, среди финансовых организаций</w:t>
      </w:r>
      <w:r w:rsidR="002C0441">
        <w:rPr>
          <w:i/>
          <w:szCs w:val="28"/>
        </w:rPr>
        <w:t>, в.т.ч. банков с приглашением соответствующих организаций: кредитных, ломбардов, МФО, страховых, лизинговых».</w:t>
      </w:r>
      <w:proofErr w:type="gramEnd"/>
      <w:r w:rsidR="00BF5FC4" w:rsidRPr="00BF5FC4">
        <w:rPr>
          <w:szCs w:val="28"/>
        </w:rPr>
        <w:t xml:space="preserve"> </w:t>
      </w:r>
      <w:r w:rsidR="00BF5FC4">
        <w:rPr>
          <w:szCs w:val="28"/>
        </w:rPr>
        <w:t>На приведённые вопрос и предло</w:t>
      </w:r>
      <w:r w:rsidR="00BF5FC4" w:rsidRPr="00BF5FC4">
        <w:rPr>
          <w:szCs w:val="28"/>
        </w:rPr>
        <w:t xml:space="preserve">жение Белгородское УФАС сообщает, что практика применения антимонопольного законодательства в Белгородской области в отношении финансовых организаций </w:t>
      </w:r>
      <w:proofErr w:type="spellStart"/>
      <w:r w:rsidR="00BF5FC4" w:rsidRPr="00BF5FC4">
        <w:rPr>
          <w:szCs w:val="28"/>
        </w:rPr>
        <w:t>форекс</w:t>
      </w:r>
      <w:proofErr w:type="spellEnd"/>
      <w:r w:rsidR="00BF5FC4" w:rsidRPr="00BF5FC4">
        <w:rPr>
          <w:szCs w:val="28"/>
        </w:rPr>
        <w:t xml:space="preserve"> - дилеров, и (или)</w:t>
      </w:r>
      <w:r w:rsidR="009971DD">
        <w:rPr>
          <w:szCs w:val="28"/>
        </w:rPr>
        <w:t xml:space="preserve"> </w:t>
      </w:r>
      <w:r w:rsidR="00BF5FC4" w:rsidRPr="00BF5FC4">
        <w:rPr>
          <w:szCs w:val="28"/>
        </w:rPr>
        <w:t xml:space="preserve">организаций, представляющих услуги на рынке </w:t>
      </w:r>
      <w:proofErr w:type="spellStart"/>
      <w:r w:rsidR="00BF5FC4" w:rsidRPr="00BF5FC4">
        <w:rPr>
          <w:szCs w:val="28"/>
        </w:rPr>
        <w:t>форекс</w:t>
      </w:r>
      <w:proofErr w:type="spellEnd"/>
      <w:r w:rsidR="00BF5FC4" w:rsidRPr="00BF5FC4">
        <w:rPr>
          <w:szCs w:val="28"/>
        </w:rPr>
        <w:t xml:space="preserve"> </w:t>
      </w:r>
      <w:r w:rsidR="00BF5FC4">
        <w:rPr>
          <w:szCs w:val="28"/>
        </w:rPr>
        <w:t xml:space="preserve">по состоянию на 01 июля 2017 года отсутствует. В случаях, если такая практика возникнет, она станет предметом проведения предстоящих публичных слушаний наряду с </w:t>
      </w:r>
      <w:r w:rsidR="00BF5FC4">
        <w:rPr>
          <w:i/>
          <w:szCs w:val="28"/>
        </w:rPr>
        <w:t xml:space="preserve">вопросами правоприменительной практики антимонопольного законодательства по сферам деятельности финансовых организаций, в.т.ч. банков, кредитных организаций, ломбардов, МФО, страховых, лизинговых организаций, </w:t>
      </w:r>
      <w:r w:rsidR="00BF5FC4" w:rsidRPr="009971DD">
        <w:rPr>
          <w:szCs w:val="28"/>
        </w:rPr>
        <w:t>если такие вопросы будут являться предметом рассмотрения Белгородского УФАС.</w:t>
      </w:r>
      <w:r w:rsidR="00BF5FC4">
        <w:rPr>
          <w:szCs w:val="28"/>
        </w:rPr>
        <w:t xml:space="preserve"> </w:t>
      </w:r>
    </w:p>
    <w:p w:rsidR="002C0441" w:rsidRPr="002C0441" w:rsidRDefault="002C0441" w:rsidP="0040178B">
      <w:pPr>
        <w:pStyle w:val="a4"/>
        <w:keepNext/>
        <w:tabs>
          <w:tab w:val="left" w:pos="0"/>
        </w:tabs>
        <w:spacing w:after="0"/>
        <w:ind w:right="21" w:firstLine="708"/>
        <w:jc w:val="both"/>
        <w:rPr>
          <w:szCs w:val="28"/>
        </w:rPr>
      </w:pPr>
    </w:p>
    <w:p w:rsidR="0079525F" w:rsidRDefault="002C0441" w:rsidP="0079525F">
      <w:pPr>
        <w:pStyle w:val="a4"/>
        <w:keepNext/>
        <w:tabs>
          <w:tab w:val="left" w:pos="0"/>
        </w:tabs>
        <w:spacing w:after="0"/>
        <w:ind w:right="21" w:firstLine="708"/>
        <w:jc w:val="both"/>
        <w:rPr>
          <w:szCs w:val="28"/>
        </w:rPr>
      </w:pPr>
      <w:r w:rsidRPr="002C0441">
        <w:rPr>
          <w:szCs w:val="28"/>
        </w:rPr>
        <w:t xml:space="preserve">Юрисконсульт энергетической компании </w:t>
      </w:r>
      <w:r>
        <w:rPr>
          <w:szCs w:val="28"/>
        </w:rPr>
        <w:t xml:space="preserve"> в качестве </w:t>
      </w:r>
      <w:r>
        <w:rPr>
          <w:szCs w:val="28"/>
          <w:u w:val="single"/>
        </w:rPr>
        <w:t>вопрос</w:t>
      </w:r>
      <w:r w:rsidR="009971DD">
        <w:rPr>
          <w:szCs w:val="28"/>
          <w:u w:val="single"/>
        </w:rPr>
        <w:t>а</w:t>
      </w:r>
      <w:r>
        <w:rPr>
          <w:szCs w:val="28"/>
        </w:rPr>
        <w:t xml:space="preserve"> указал </w:t>
      </w:r>
      <w:r>
        <w:rPr>
          <w:i/>
          <w:szCs w:val="28"/>
        </w:rPr>
        <w:t xml:space="preserve">«Возможность увеличения срока предоставления ответов, документов по запросам УФАС. Возможность уменьшения срока привлечения к ответственности за нарушение АМЗ». </w:t>
      </w:r>
      <w:r>
        <w:rPr>
          <w:szCs w:val="28"/>
        </w:rPr>
        <w:t xml:space="preserve">Внёс </w:t>
      </w:r>
      <w:r>
        <w:rPr>
          <w:szCs w:val="28"/>
          <w:u w:val="single"/>
        </w:rPr>
        <w:t>предложение</w:t>
      </w:r>
      <w:r>
        <w:rPr>
          <w:szCs w:val="28"/>
        </w:rPr>
        <w:t xml:space="preserve">, в котором сообщил, что </w:t>
      </w:r>
      <w:r>
        <w:rPr>
          <w:i/>
          <w:szCs w:val="28"/>
        </w:rPr>
        <w:t>«зачастую, совершенствования требуют нормативно - правовые акт, за нарушение положений кот</w:t>
      </w:r>
      <w:r w:rsidR="00BF5FC4">
        <w:rPr>
          <w:i/>
          <w:szCs w:val="28"/>
        </w:rPr>
        <w:t>о</w:t>
      </w:r>
      <w:r>
        <w:rPr>
          <w:i/>
          <w:szCs w:val="28"/>
        </w:rPr>
        <w:t>рых лица могут быть привлечены к ответственности».</w:t>
      </w:r>
      <w:r w:rsidR="0079525F" w:rsidRPr="0079525F">
        <w:rPr>
          <w:szCs w:val="28"/>
        </w:rPr>
        <w:t xml:space="preserve"> </w:t>
      </w:r>
      <w:proofErr w:type="gramStart"/>
      <w:r w:rsidR="0079525F">
        <w:rPr>
          <w:szCs w:val="28"/>
        </w:rPr>
        <w:t xml:space="preserve">На приведённые </w:t>
      </w:r>
      <w:r w:rsidR="0079525F" w:rsidRPr="0079525F">
        <w:rPr>
          <w:szCs w:val="28"/>
        </w:rPr>
        <w:t>вопрос</w:t>
      </w:r>
      <w:r w:rsidR="0079525F">
        <w:rPr>
          <w:szCs w:val="28"/>
        </w:rPr>
        <w:t xml:space="preserve"> и предложение </w:t>
      </w:r>
      <w:r w:rsidR="0079525F" w:rsidRPr="0079525F">
        <w:rPr>
          <w:szCs w:val="28"/>
        </w:rPr>
        <w:t>Белгородское УФАС сообщает, что вопрос</w:t>
      </w:r>
      <w:r w:rsidR="0079525F">
        <w:rPr>
          <w:szCs w:val="28"/>
        </w:rPr>
        <w:t>ы</w:t>
      </w:r>
      <w:r w:rsidR="0079525F" w:rsidRPr="0079525F">
        <w:rPr>
          <w:szCs w:val="28"/>
        </w:rPr>
        <w:t xml:space="preserve"> о возможности увеличения срока предоставления ответов, документов по запросам УФАС</w:t>
      </w:r>
      <w:r w:rsidR="0079525F">
        <w:rPr>
          <w:szCs w:val="28"/>
        </w:rPr>
        <w:t xml:space="preserve">, а также совершенствование нормативно - правовых актов в указанной сфере </w:t>
      </w:r>
      <w:r w:rsidR="0079525F" w:rsidRPr="0079525F">
        <w:rPr>
          <w:szCs w:val="28"/>
        </w:rPr>
        <w:t>мо</w:t>
      </w:r>
      <w:r w:rsidR="0079525F">
        <w:rPr>
          <w:szCs w:val="28"/>
        </w:rPr>
        <w:t>гут</w:t>
      </w:r>
      <w:r w:rsidR="0079525F" w:rsidRPr="0079525F">
        <w:rPr>
          <w:szCs w:val="28"/>
        </w:rPr>
        <w:t xml:space="preserve"> быть разрешён</w:t>
      </w:r>
      <w:r w:rsidR="0079525F">
        <w:rPr>
          <w:szCs w:val="28"/>
        </w:rPr>
        <w:t>ы</w:t>
      </w:r>
      <w:r w:rsidR="0079525F" w:rsidRPr="0079525F">
        <w:rPr>
          <w:szCs w:val="28"/>
        </w:rPr>
        <w:t xml:space="preserve"> </w:t>
      </w:r>
      <w:r w:rsidR="0079525F">
        <w:rPr>
          <w:szCs w:val="28"/>
        </w:rPr>
        <w:t>путём внесения соответствующих изменений в Федеральный закон «О защите конкуренц</w:t>
      </w:r>
      <w:r w:rsidR="0079525F" w:rsidRPr="0079525F">
        <w:rPr>
          <w:szCs w:val="28"/>
        </w:rPr>
        <w:t>ии» в рамках законодательной инициативы в установленном порядке.</w:t>
      </w:r>
      <w:proofErr w:type="gramEnd"/>
      <w:r w:rsidR="0079525F" w:rsidRPr="0079525F">
        <w:rPr>
          <w:szCs w:val="28"/>
        </w:rPr>
        <w:t xml:space="preserve"> Уменьшение срока привлечения к ответственности за нарушение АМЗ может быть введен</w:t>
      </w:r>
      <w:r w:rsidR="0079525F">
        <w:rPr>
          <w:szCs w:val="28"/>
        </w:rPr>
        <w:t>о</w:t>
      </w:r>
      <w:r w:rsidR="0079525F" w:rsidRPr="0079525F">
        <w:rPr>
          <w:szCs w:val="28"/>
        </w:rPr>
        <w:t xml:space="preserve"> исключительно путём внесения соответствующих норм в Кодекс РФ об административ</w:t>
      </w:r>
      <w:r w:rsidR="0079525F">
        <w:rPr>
          <w:szCs w:val="28"/>
        </w:rPr>
        <w:t>ных правонарушениях (</w:t>
      </w:r>
      <w:proofErr w:type="spellStart"/>
      <w:r w:rsidR="0079525F">
        <w:rPr>
          <w:szCs w:val="28"/>
        </w:rPr>
        <w:t>КоАП</w:t>
      </w:r>
      <w:proofErr w:type="spellEnd"/>
      <w:r w:rsidR="0079525F">
        <w:rPr>
          <w:szCs w:val="28"/>
        </w:rPr>
        <w:t xml:space="preserve"> РФ) в рамках законодательной инициативы в установленном порядке. Территориальные антимонопольные органы правом такой инициативы не обладают. </w:t>
      </w:r>
    </w:p>
    <w:p w:rsidR="0079525F" w:rsidRDefault="0079525F" w:rsidP="0079525F">
      <w:pPr>
        <w:pStyle w:val="a4"/>
        <w:keepNext/>
        <w:tabs>
          <w:tab w:val="left" w:pos="0"/>
        </w:tabs>
        <w:spacing w:after="0"/>
        <w:ind w:right="21" w:firstLine="708"/>
        <w:jc w:val="both"/>
        <w:rPr>
          <w:i/>
          <w:szCs w:val="28"/>
        </w:rPr>
      </w:pPr>
    </w:p>
    <w:p w:rsidR="000911BB" w:rsidRPr="000911BB" w:rsidRDefault="000911BB" w:rsidP="0040178B">
      <w:pPr>
        <w:pStyle w:val="a4"/>
        <w:keepNext/>
        <w:tabs>
          <w:tab w:val="left" w:pos="0"/>
        </w:tabs>
        <w:spacing w:after="0"/>
        <w:ind w:right="21" w:firstLine="708"/>
        <w:jc w:val="both"/>
        <w:rPr>
          <w:i/>
          <w:szCs w:val="28"/>
        </w:rPr>
      </w:pPr>
    </w:p>
    <w:p w:rsidR="002C0441" w:rsidRDefault="002C0441" w:rsidP="001A589C">
      <w:pPr>
        <w:pStyle w:val="a4"/>
        <w:keepNext/>
        <w:tabs>
          <w:tab w:val="left" w:pos="0"/>
        </w:tabs>
        <w:spacing w:after="0"/>
        <w:ind w:right="21" w:firstLine="708"/>
        <w:jc w:val="both"/>
        <w:rPr>
          <w:szCs w:val="28"/>
        </w:rPr>
      </w:pPr>
    </w:p>
    <w:p w:rsidR="001A589C" w:rsidRDefault="001A589C" w:rsidP="001A589C">
      <w:pPr>
        <w:pStyle w:val="a4"/>
        <w:keepNext/>
        <w:tabs>
          <w:tab w:val="left" w:pos="0"/>
        </w:tabs>
        <w:spacing w:after="0"/>
        <w:ind w:right="21" w:firstLine="708"/>
        <w:jc w:val="both"/>
        <w:rPr>
          <w:szCs w:val="28"/>
        </w:rPr>
      </w:pPr>
      <w:r w:rsidRPr="00870DFD">
        <w:rPr>
          <w:b/>
          <w:szCs w:val="28"/>
        </w:rPr>
        <w:t>2</w:t>
      </w:r>
      <w:r>
        <w:rPr>
          <w:szCs w:val="28"/>
        </w:rPr>
        <w:t xml:space="preserve"> анкеты заполнены представителями средств массовой информации;</w:t>
      </w:r>
    </w:p>
    <w:p w:rsidR="002C0441" w:rsidRDefault="002C0441" w:rsidP="000E6E76">
      <w:pPr>
        <w:pStyle w:val="a4"/>
        <w:keepNext/>
        <w:tabs>
          <w:tab w:val="left" w:pos="0"/>
        </w:tabs>
        <w:spacing w:after="0"/>
        <w:ind w:right="21" w:firstLine="708"/>
        <w:jc w:val="both"/>
        <w:rPr>
          <w:i/>
          <w:szCs w:val="28"/>
        </w:rPr>
      </w:pPr>
      <w:r>
        <w:rPr>
          <w:szCs w:val="28"/>
        </w:rPr>
        <w:t>Из них, корреспондент ООО «</w:t>
      </w:r>
      <w:proofErr w:type="spellStart"/>
      <w:r>
        <w:rPr>
          <w:szCs w:val="28"/>
        </w:rPr>
        <w:t>Бел</w:t>
      </w:r>
      <w:proofErr w:type="gramStart"/>
      <w:r>
        <w:rPr>
          <w:szCs w:val="28"/>
        </w:rPr>
        <w:t>.р</w:t>
      </w:r>
      <w:proofErr w:type="gramEnd"/>
      <w:r>
        <w:rPr>
          <w:szCs w:val="28"/>
        </w:rPr>
        <w:t>у</w:t>
      </w:r>
      <w:proofErr w:type="spellEnd"/>
      <w:r>
        <w:rPr>
          <w:szCs w:val="28"/>
        </w:rPr>
        <w:t xml:space="preserve">» задала </w:t>
      </w:r>
      <w:r>
        <w:rPr>
          <w:szCs w:val="28"/>
          <w:u w:val="single"/>
        </w:rPr>
        <w:t>вопрос</w:t>
      </w:r>
      <w:r w:rsidR="009971DD">
        <w:rPr>
          <w:szCs w:val="28"/>
        </w:rPr>
        <w:t xml:space="preserve"> о том</w:t>
      </w:r>
      <w:r>
        <w:rPr>
          <w:szCs w:val="28"/>
        </w:rPr>
        <w:t xml:space="preserve"> </w:t>
      </w:r>
      <w:r>
        <w:rPr>
          <w:i/>
          <w:szCs w:val="28"/>
        </w:rPr>
        <w:t>«кто обратился(написал заявление) в прокуратуру по поводу дела кафе «Комод»? Как движется ситуация с вышеназванным кафе»?</w:t>
      </w:r>
      <w:r w:rsidR="0079525F" w:rsidRPr="0079525F">
        <w:rPr>
          <w:szCs w:val="28"/>
        </w:rPr>
        <w:t xml:space="preserve"> </w:t>
      </w:r>
      <w:r w:rsidR="0079525F">
        <w:rPr>
          <w:szCs w:val="28"/>
        </w:rPr>
        <w:t xml:space="preserve">На приведённый </w:t>
      </w:r>
      <w:r w:rsidR="0079525F" w:rsidRPr="0079525F">
        <w:rPr>
          <w:szCs w:val="28"/>
        </w:rPr>
        <w:t>вопрос</w:t>
      </w:r>
      <w:r w:rsidR="0079525F">
        <w:rPr>
          <w:szCs w:val="28"/>
        </w:rPr>
        <w:t xml:space="preserve">  </w:t>
      </w:r>
      <w:r w:rsidR="0079525F" w:rsidRPr="0079525F">
        <w:rPr>
          <w:szCs w:val="28"/>
        </w:rPr>
        <w:t xml:space="preserve">Белгородское УФАС сообщает, что </w:t>
      </w:r>
      <w:r w:rsidR="0079525F">
        <w:rPr>
          <w:szCs w:val="28"/>
        </w:rPr>
        <w:t>первоначально</w:t>
      </w:r>
      <w:r w:rsidR="009E534E">
        <w:rPr>
          <w:szCs w:val="28"/>
        </w:rPr>
        <w:t xml:space="preserve">е заявление о возможных нарушениях по делу «кафе Комод» </w:t>
      </w:r>
      <w:r w:rsidR="0079525F">
        <w:rPr>
          <w:szCs w:val="28"/>
        </w:rPr>
        <w:t xml:space="preserve"> </w:t>
      </w:r>
      <w:r w:rsidR="009E534E">
        <w:rPr>
          <w:szCs w:val="28"/>
        </w:rPr>
        <w:t xml:space="preserve">направил на имя председателя Следственного комитета РФ гражданин, житель г. Белгорода. СК РФ переадресовал заявление в прокуратуру, </w:t>
      </w:r>
      <w:r w:rsidR="0079525F">
        <w:rPr>
          <w:szCs w:val="28"/>
        </w:rPr>
        <w:t>прокуратур</w:t>
      </w:r>
      <w:r w:rsidR="009E534E">
        <w:rPr>
          <w:szCs w:val="28"/>
        </w:rPr>
        <w:t xml:space="preserve">а с дополнительными материалами - </w:t>
      </w:r>
      <w:proofErr w:type="gramStart"/>
      <w:r w:rsidR="009E534E">
        <w:rPr>
          <w:szCs w:val="28"/>
        </w:rPr>
        <w:t>в</w:t>
      </w:r>
      <w:proofErr w:type="gramEnd"/>
      <w:r w:rsidR="009E534E">
        <w:rPr>
          <w:szCs w:val="28"/>
        </w:rPr>
        <w:t xml:space="preserve"> Белгородское УФАС. Дело назначено к слушанию комиссией Белгородского УФАС на 12 июля 2017 года, о ходе его рассмотрения Белгородское УФАС будет информировать общественность через свой официальный сайт и СМИ. </w:t>
      </w:r>
      <w:r w:rsidR="0079525F">
        <w:rPr>
          <w:szCs w:val="28"/>
        </w:rPr>
        <w:t xml:space="preserve">  </w:t>
      </w:r>
    </w:p>
    <w:p w:rsidR="000911BB" w:rsidRDefault="002C0441" w:rsidP="000E6E76">
      <w:pPr>
        <w:pStyle w:val="a4"/>
        <w:keepNext/>
        <w:tabs>
          <w:tab w:val="left" w:pos="0"/>
        </w:tabs>
        <w:spacing w:after="0"/>
        <w:ind w:right="21" w:firstLine="708"/>
        <w:jc w:val="both"/>
        <w:rPr>
          <w:szCs w:val="28"/>
        </w:rPr>
      </w:pPr>
      <w:r>
        <w:rPr>
          <w:szCs w:val="28"/>
        </w:rPr>
        <w:t xml:space="preserve"> </w:t>
      </w:r>
    </w:p>
    <w:p w:rsidR="000E6E76" w:rsidRDefault="00870DFD" w:rsidP="000E6E76">
      <w:pPr>
        <w:pStyle w:val="a4"/>
        <w:keepNext/>
        <w:tabs>
          <w:tab w:val="left" w:pos="0"/>
        </w:tabs>
        <w:spacing w:after="0"/>
        <w:ind w:right="21" w:firstLine="708"/>
        <w:jc w:val="both"/>
        <w:rPr>
          <w:szCs w:val="28"/>
        </w:rPr>
      </w:pPr>
      <w:r>
        <w:rPr>
          <w:b/>
          <w:szCs w:val="28"/>
        </w:rPr>
        <w:t>1</w:t>
      </w:r>
      <w:r w:rsidR="000E6E76">
        <w:rPr>
          <w:szCs w:val="28"/>
        </w:rPr>
        <w:t xml:space="preserve"> анкета заполнена представителем регионального управления </w:t>
      </w:r>
      <w:proofErr w:type="spellStart"/>
      <w:r w:rsidR="000E6E76">
        <w:rPr>
          <w:szCs w:val="28"/>
        </w:rPr>
        <w:t>Роспотребнадзора</w:t>
      </w:r>
      <w:proofErr w:type="spellEnd"/>
      <w:r w:rsidR="002C0441">
        <w:rPr>
          <w:szCs w:val="28"/>
        </w:rPr>
        <w:t>, воп</w:t>
      </w:r>
      <w:r w:rsidR="009E534E">
        <w:rPr>
          <w:szCs w:val="28"/>
        </w:rPr>
        <w:t>росов и предложений</w:t>
      </w:r>
      <w:r w:rsidR="00EC7F9C">
        <w:rPr>
          <w:szCs w:val="28"/>
        </w:rPr>
        <w:t xml:space="preserve"> нет</w:t>
      </w:r>
      <w:r w:rsidR="000E6E76">
        <w:rPr>
          <w:szCs w:val="28"/>
        </w:rPr>
        <w:t>;</w:t>
      </w:r>
    </w:p>
    <w:p w:rsidR="00EC7F9C" w:rsidRDefault="00EC7F9C" w:rsidP="001A589C">
      <w:pPr>
        <w:pStyle w:val="a4"/>
        <w:keepNext/>
        <w:tabs>
          <w:tab w:val="left" w:pos="0"/>
        </w:tabs>
        <w:spacing w:after="0"/>
        <w:ind w:right="21" w:firstLine="708"/>
        <w:jc w:val="both"/>
        <w:rPr>
          <w:szCs w:val="28"/>
        </w:rPr>
      </w:pPr>
    </w:p>
    <w:p w:rsidR="001A589C" w:rsidRDefault="001A589C" w:rsidP="001A589C">
      <w:pPr>
        <w:pStyle w:val="a4"/>
        <w:keepNext/>
        <w:tabs>
          <w:tab w:val="left" w:pos="0"/>
        </w:tabs>
        <w:spacing w:after="0"/>
        <w:ind w:right="21" w:firstLine="708"/>
        <w:jc w:val="both"/>
        <w:rPr>
          <w:szCs w:val="28"/>
        </w:rPr>
      </w:pPr>
      <w:r w:rsidRPr="00870DFD">
        <w:rPr>
          <w:b/>
          <w:szCs w:val="28"/>
        </w:rPr>
        <w:t>1</w:t>
      </w:r>
      <w:r>
        <w:rPr>
          <w:szCs w:val="28"/>
        </w:rPr>
        <w:t xml:space="preserve"> анкета заполнена представителем Центральной районной больницы Белгородского района</w:t>
      </w:r>
      <w:r w:rsidR="000E6E76">
        <w:rPr>
          <w:szCs w:val="28"/>
        </w:rPr>
        <w:t>,</w:t>
      </w:r>
      <w:r w:rsidR="000E6E76" w:rsidRPr="000E6E76">
        <w:rPr>
          <w:szCs w:val="28"/>
        </w:rPr>
        <w:t xml:space="preserve"> </w:t>
      </w:r>
      <w:r w:rsidR="000E6E76">
        <w:rPr>
          <w:szCs w:val="28"/>
        </w:rPr>
        <w:t>занимающимся организацией и проведением закупок</w:t>
      </w:r>
      <w:r w:rsidR="00EC7F9C">
        <w:rPr>
          <w:szCs w:val="28"/>
        </w:rPr>
        <w:t>,</w:t>
      </w:r>
      <w:r w:rsidR="00EC7F9C" w:rsidRPr="00EC7F9C">
        <w:rPr>
          <w:szCs w:val="28"/>
        </w:rPr>
        <w:t xml:space="preserve"> </w:t>
      </w:r>
      <w:r w:rsidR="009E534E">
        <w:rPr>
          <w:szCs w:val="28"/>
        </w:rPr>
        <w:t>вопросов и предложений</w:t>
      </w:r>
      <w:r w:rsidR="00EC7F9C">
        <w:rPr>
          <w:szCs w:val="28"/>
        </w:rPr>
        <w:t xml:space="preserve"> нет</w:t>
      </w:r>
      <w:r w:rsidR="000E6E76">
        <w:rPr>
          <w:szCs w:val="28"/>
        </w:rPr>
        <w:t>;</w:t>
      </w:r>
    </w:p>
    <w:p w:rsidR="00EC7F9C" w:rsidRDefault="00EC7F9C" w:rsidP="001A589C">
      <w:pPr>
        <w:pStyle w:val="a4"/>
        <w:keepNext/>
        <w:tabs>
          <w:tab w:val="left" w:pos="0"/>
        </w:tabs>
        <w:spacing w:after="0"/>
        <w:ind w:right="21" w:firstLine="708"/>
        <w:jc w:val="both"/>
        <w:rPr>
          <w:szCs w:val="28"/>
        </w:rPr>
      </w:pPr>
    </w:p>
    <w:p w:rsidR="001A589C" w:rsidRDefault="001A589C" w:rsidP="001A589C">
      <w:pPr>
        <w:pStyle w:val="a4"/>
        <w:keepNext/>
        <w:tabs>
          <w:tab w:val="left" w:pos="0"/>
        </w:tabs>
        <w:spacing w:after="0"/>
        <w:ind w:right="21" w:firstLine="708"/>
        <w:jc w:val="both"/>
        <w:rPr>
          <w:szCs w:val="28"/>
        </w:rPr>
      </w:pPr>
      <w:r w:rsidRPr="00870DFD">
        <w:rPr>
          <w:b/>
          <w:szCs w:val="28"/>
        </w:rPr>
        <w:t>1</w:t>
      </w:r>
      <w:r>
        <w:rPr>
          <w:szCs w:val="28"/>
        </w:rPr>
        <w:t xml:space="preserve"> анкета заполнена студенткой </w:t>
      </w:r>
      <w:r w:rsidR="000E6E76">
        <w:rPr>
          <w:szCs w:val="28"/>
        </w:rPr>
        <w:t xml:space="preserve">факультета журналистики </w:t>
      </w:r>
      <w:proofErr w:type="spellStart"/>
      <w:r w:rsidR="000E6E76">
        <w:rPr>
          <w:szCs w:val="28"/>
        </w:rPr>
        <w:t>БелГУ</w:t>
      </w:r>
      <w:proofErr w:type="spellEnd"/>
      <w:r w:rsidR="00EC7F9C">
        <w:rPr>
          <w:szCs w:val="28"/>
        </w:rPr>
        <w:t>,</w:t>
      </w:r>
      <w:r w:rsidR="00EC7F9C" w:rsidRPr="00EC7F9C">
        <w:rPr>
          <w:szCs w:val="28"/>
        </w:rPr>
        <w:t xml:space="preserve"> </w:t>
      </w:r>
      <w:r w:rsidR="009E534E">
        <w:rPr>
          <w:szCs w:val="28"/>
        </w:rPr>
        <w:t>вопросов и предложений</w:t>
      </w:r>
      <w:r w:rsidR="00EC7F9C">
        <w:rPr>
          <w:szCs w:val="28"/>
        </w:rPr>
        <w:t xml:space="preserve"> нет</w:t>
      </w:r>
      <w:r w:rsidR="00123E05">
        <w:rPr>
          <w:szCs w:val="28"/>
        </w:rPr>
        <w:t>.</w:t>
      </w:r>
    </w:p>
    <w:p w:rsidR="001A589C" w:rsidRDefault="001A589C" w:rsidP="001A589C">
      <w:pPr>
        <w:pStyle w:val="a4"/>
        <w:keepNext/>
        <w:tabs>
          <w:tab w:val="left" w:pos="0"/>
        </w:tabs>
        <w:spacing w:after="0"/>
        <w:ind w:right="21" w:firstLine="708"/>
        <w:jc w:val="both"/>
        <w:rPr>
          <w:szCs w:val="28"/>
        </w:rPr>
      </w:pPr>
    </w:p>
    <w:p w:rsidR="00AA5E6C" w:rsidRPr="0012461D" w:rsidRDefault="009971DD" w:rsidP="00AA5E6C">
      <w:pPr>
        <w:pStyle w:val="a4"/>
        <w:keepNext/>
        <w:tabs>
          <w:tab w:val="left" w:pos="709"/>
        </w:tabs>
        <w:spacing w:after="0"/>
        <w:ind w:right="21"/>
        <w:jc w:val="both"/>
        <w:rPr>
          <w:szCs w:val="28"/>
        </w:rPr>
      </w:pPr>
      <w:r>
        <w:rPr>
          <w:szCs w:val="28"/>
        </w:rPr>
        <w:tab/>
        <w:t xml:space="preserve">Обо всех приведённых </w:t>
      </w:r>
      <w:r>
        <w:rPr>
          <w:szCs w:val="28"/>
          <w:u w:val="single"/>
        </w:rPr>
        <w:t>вопросах и предложениях</w:t>
      </w:r>
      <w:r>
        <w:rPr>
          <w:szCs w:val="28"/>
        </w:rPr>
        <w:t xml:space="preserve"> Белгородское УФАС проинформирует ФАС России.</w:t>
      </w:r>
    </w:p>
    <w:p w:rsidR="00367241" w:rsidRPr="0012461D" w:rsidRDefault="00367241" w:rsidP="0012461D">
      <w:pPr>
        <w:pStyle w:val="a4"/>
        <w:keepNext/>
        <w:tabs>
          <w:tab w:val="left" w:pos="709"/>
        </w:tabs>
        <w:spacing w:after="0"/>
        <w:ind w:right="21"/>
        <w:jc w:val="both"/>
        <w:rPr>
          <w:szCs w:val="28"/>
        </w:rPr>
      </w:pPr>
    </w:p>
    <w:p w:rsidR="0028747C" w:rsidRPr="00367241" w:rsidRDefault="0028747C" w:rsidP="00392D88">
      <w:pPr>
        <w:keepNext/>
        <w:keepLines/>
        <w:suppressAutoHyphens/>
        <w:spacing w:after="0" w:line="240" w:lineRule="auto"/>
        <w:ind w:firstLine="708"/>
        <w:jc w:val="both"/>
        <w:rPr>
          <w:rFonts w:ascii="Times New Roman" w:eastAsia="Times New Roman" w:hAnsi="Times New Roman" w:cs="Times New Roman"/>
          <w:i/>
          <w:sz w:val="28"/>
          <w:szCs w:val="28"/>
          <w:lang w:eastAsia="ar-SA"/>
        </w:rPr>
      </w:pPr>
    </w:p>
    <w:sectPr w:rsidR="0028747C" w:rsidRPr="00367241" w:rsidSect="00907C61">
      <w:headerReference w:type="default" r:id="rId9"/>
      <w:pgSz w:w="11906" w:h="16838"/>
      <w:pgMar w:top="851"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17" w:rsidRDefault="00667717" w:rsidP="0059209C">
      <w:pPr>
        <w:spacing w:after="0" w:line="240" w:lineRule="auto"/>
      </w:pPr>
      <w:r>
        <w:separator/>
      </w:r>
    </w:p>
  </w:endnote>
  <w:endnote w:type="continuationSeparator" w:id="0">
    <w:p w:rsidR="00667717" w:rsidRDefault="00667717" w:rsidP="00592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17" w:rsidRDefault="00667717" w:rsidP="0059209C">
      <w:pPr>
        <w:spacing w:after="0" w:line="240" w:lineRule="auto"/>
      </w:pPr>
      <w:r>
        <w:separator/>
      </w:r>
    </w:p>
  </w:footnote>
  <w:footnote w:type="continuationSeparator" w:id="0">
    <w:p w:rsidR="00667717" w:rsidRDefault="00667717" w:rsidP="00592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72" w:rsidRDefault="00605F7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799"/>
    <w:multiLevelType w:val="hybridMultilevel"/>
    <w:tmpl w:val="3BEE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F41B9"/>
    <w:multiLevelType w:val="hybridMultilevel"/>
    <w:tmpl w:val="212A9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E5C9D"/>
    <w:multiLevelType w:val="hybridMultilevel"/>
    <w:tmpl w:val="60AC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9155A"/>
    <w:multiLevelType w:val="hybridMultilevel"/>
    <w:tmpl w:val="0290A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0451F9"/>
    <w:multiLevelType w:val="hybridMultilevel"/>
    <w:tmpl w:val="E8D0F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878FE"/>
    <w:multiLevelType w:val="hybridMultilevel"/>
    <w:tmpl w:val="F50A0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A575EC"/>
    <w:multiLevelType w:val="hybridMultilevel"/>
    <w:tmpl w:val="75166BE2"/>
    <w:lvl w:ilvl="0" w:tplc="FE4A0BF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4220B5"/>
    <w:multiLevelType w:val="hybridMultilevel"/>
    <w:tmpl w:val="D1FEB1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603484"/>
    <w:multiLevelType w:val="hybridMultilevel"/>
    <w:tmpl w:val="75166BE2"/>
    <w:lvl w:ilvl="0" w:tplc="FE4A0BF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9F7502"/>
    <w:multiLevelType w:val="hybridMultilevel"/>
    <w:tmpl w:val="315AC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5C5AAD"/>
    <w:multiLevelType w:val="hybridMultilevel"/>
    <w:tmpl w:val="F0021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9319B9"/>
    <w:multiLevelType w:val="hybridMultilevel"/>
    <w:tmpl w:val="01A445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D9943BD"/>
    <w:multiLevelType w:val="hybridMultilevel"/>
    <w:tmpl w:val="7444F016"/>
    <w:lvl w:ilvl="0" w:tplc="0419000D">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4C5120"/>
    <w:multiLevelType w:val="hybridMultilevel"/>
    <w:tmpl w:val="E82678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723F6A"/>
    <w:multiLevelType w:val="hybridMultilevel"/>
    <w:tmpl w:val="066A5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F0276D"/>
    <w:multiLevelType w:val="hybridMultilevel"/>
    <w:tmpl w:val="69649A82"/>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6">
    <w:nsid w:val="7FE13FD0"/>
    <w:multiLevelType w:val="hybridMultilevel"/>
    <w:tmpl w:val="DBA2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13"/>
  </w:num>
  <w:num w:numId="6">
    <w:abstractNumId w:val="10"/>
  </w:num>
  <w:num w:numId="7">
    <w:abstractNumId w:val="0"/>
  </w:num>
  <w:num w:numId="8">
    <w:abstractNumId w:val="5"/>
  </w:num>
  <w:num w:numId="9">
    <w:abstractNumId w:val="16"/>
  </w:num>
  <w:num w:numId="10">
    <w:abstractNumId w:val="6"/>
  </w:num>
  <w:num w:numId="11">
    <w:abstractNumId w:val="8"/>
  </w:num>
  <w:num w:numId="12">
    <w:abstractNumId w:val="12"/>
  </w:num>
  <w:num w:numId="13">
    <w:abstractNumId w:val="15"/>
  </w:num>
  <w:num w:numId="14">
    <w:abstractNumId w:val="7"/>
  </w:num>
  <w:num w:numId="15">
    <w:abstractNumId w:val="11"/>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93629"/>
    <w:rsid w:val="0003405A"/>
    <w:rsid w:val="000452E6"/>
    <w:rsid w:val="0005466E"/>
    <w:rsid w:val="0007409B"/>
    <w:rsid w:val="00090309"/>
    <w:rsid w:val="000911BB"/>
    <w:rsid w:val="00093553"/>
    <w:rsid w:val="00097BCA"/>
    <w:rsid w:val="000B3FD5"/>
    <w:rsid w:val="000C0A0F"/>
    <w:rsid w:val="000C1990"/>
    <w:rsid w:val="000E22E1"/>
    <w:rsid w:val="000E5935"/>
    <w:rsid w:val="000E6E76"/>
    <w:rsid w:val="000F0ABB"/>
    <w:rsid w:val="000F14EB"/>
    <w:rsid w:val="000F6F29"/>
    <w:rsid w:val="00107827"/>
    <w:rsid w:val="00117CB6"/>
    <w:rsid w:val="00120D90"/>
    <w:rsid w:val="00120F87"/>
    <w:rsid w:val="00123E05"/>
    <w:rsid w:val="0012461D"/>
    <w:rsid w:val="001262AB"/>
    <w:rsid w:val="00131881"/>
    <w:rsid w:val="00137956"/>
    <w:rsid w:val="00137F42"/>
    <w:rsid w:val="00144519"/>
    <w:rsid w:val="00145CB3"/>
    <w:rsid w:val="00155E9D"/>
    <w:rsid w:val="001561CF"/>
    <w:rsid w:val="00157C59"/>
    <w:rsid w:val="001623EA"/>
    <w:rsid w:val="00163718"/>
    <w:rsid w:val="00181C3F"/>
    <w:rsid w:val="001A3E45"/>
    <w:rsid w:val="001A533A"/>
    <w:rsid w:val="001A589C"/>
    <w:rsid w:val="001B324A"/>
    <w:rsid w:val="001C1A26"/>
    <w:rsid w:val="001D5F65"/>
    <w:rsid w:val="001E00BF"/>
    <w:rsid w:val="001E78F7"/>
    <w:rsid w:val="001F552C"/>
    <w:rsid w:val="001F57D7"/>
    <w:rsid w:val="00201D0F"/>
    <w:rsid w:val="00210BE7"/>
    <w:rsid w:val="00211698"/>
    <w:rsid w:val="00213E3B"/>
    <w:rsid w:val="00215013"/>
    <w:rsid w:val="002233E3"/>
    <w:rsid w:val="002237A5"/>
    <w:rsid w:val="00223D52"/>
    <w:rsid w:val="002342DB"/>
    <w:rsid w:val="00241DA9"/>
    <w:rsid w:val="00246B75"/>
    <w:rsid w:val="00253053"/>
    <w:rsid w:val="00265142"/>
    <w:rsid w:val="002748CC"/>
    <w:rsid w:val="00275FB7"/>
    <w:rsid w:val="00282158"/>
    <w:rsid w:val="00285BE8"/>
    <w:rsid w:val="0028747C"/>
    <w:rsid w:val="00287837"/>
    <w:rsid w:val="00290767"/>
    <w:rsid w:val="00293449"/>
    <w:rsid w:val="00293854"/>
    <w:rsid w:val="002951DA"/>
    <w:rsid w:val="00296AE0"/>
    <w:rsid w:val="002C0441"/>
    <w:rsid w:val="002C5A5B"/>
    <w:rsid w:val="002D453D"/>
    <w:rsid w:val="002E6D37"/>
    <w:rsid w:val="003164B0"/>
    <w:rsid w:val="00322427"/>
    <w:rsid w:val="00325335"/>
    <w:rsid w:val="00325B9A"/>
    <w:rsid w:val="00336828"/>
    <w:rsid w:val="00341F23"/>
    <w:rsid w:val="003426FD"/>
    <w:rsid w:val="0034422F"/>
    <w:rsid w:val="00344440"/>
    <w:rsid w:val="00354C7E"/>
    <w:rsid w:val="00357A68"/>
    <w:rsid w:val="00361177"/>
    <w:rsid w:val="00362695"/>
    <w:rsid w:val="00365D8C"/>
    <w:rsid w:val="00367241"/>
    <w:rsid w:val="00371D27"/>
    <w:rsid w:val="003736AE"/>
    <w:rsid w:val="003811C1"/>
    <w:rsid w:val="00381787"/>
    <w:rsid w:val="003822F6"/>
    <w:rsid w:val="00383F7F"/>
    <w:rsid w:val="00387740"/>
    <w:rsid w:val="00392D88"/>
    <w:rsid w:val="003933B5"/>
    <w:rsid w:val="003A081B"/>
    <w:rsid w:val="003A0DCB"/>
    <w:rsid w:val="003A2CBE"/>
    <w:rsid w:val="003A3065"/>
    <w:rsid w:val="003A44F2"/>
    <w:rsid w:val="003B7052"/>
    <w:rsid w:val="003B74D6"/>
    <w:rsid w:val="003C73E8"/>
    <w:rsid w:val="003D0704"/>
    <w:rsid w:val="003D6833"/>
    <w:rsid w:val="003E63FA"/>
    <w:rsid w:val="003E750B"/>
    <w:rsid w:val="003F6F84"/>
    <w:rsid w:val="0040178B"/>
    <w:rsid w:val="004074F9"/>
    <w:rsid w:val="004100C7"/>
    <w:rsid w:val="0041160B"/>
    <w:rsid w:val="00416D60"/>
    <w:rsid w:val="00421AD0"/>
    <w:rsid w:val="004224FF"/>
    <w:rsid w:val="004225D1"/>
    <w:rsid w:val="0042318B"/>
    <w:rsid w:val="0042684D"/>
    <w:rsid w:val="0043134F"/>
    <w:rsid w:val="00442BDE"/>
    <w:rsid w:val="00445612"/>
    <w:rsid w:val="00446F5E"/>
    <w:rsid w:val="004505D8"/>
    <w:rsid w:val="0045437A"/>
    <w:rsid w:val="0046237F"/>
    <w:rsid w:val="00464518"/>
    <w:rsid w:val="00475980"/>
    <w:rsid w:val="00482586"/>
    <w:rsid w:val="00493D74"/>
    <w:rsid w:val="00494E1F"/>
    <w:rsid w:val="004966B7"/>
    <w:rsid w:val="004A3370"/>
    <w:rsid w:val="004A367B"/>
    <w:rsid w:val="004A36F8"/>
    <w:rsid w:val="004A5857"/>
    <w:rsid w:val="004A7C34"/>
    <w:rsid w:val="004B5E03"/>
    <w:rsid w:val="004C1D88"/>
    <w:rsid w:val="004C2E1F"/>
    <w:rsid w:val="004D22F5"/>
    <w:rsid w:val="004D5F0A"/>
    <w:rsid w:val="00500290"/>
    <w:rsid w:val="005008A8"/>
    <w:rsid w:val="0050111D"/>
    <w:rsid w:val="00503D1F"/>
    <w:rsid w:val="0050652D"/>
    <w:rsid w:val="00516F40"/>
    <w:rsid w:val="005179E6"/>
    <w:rsid w:val="00526FDB"/>
    <w:rsid w:val="0053188B"/>
    <w:rsid w:val="005365B2"/>
    <w:rsid w:val="00540C1F"/>
    <w:rsid w:val="00541527"/>
    <w:rsid w:val="00543FBD"/>
    <w:rsid w:val="00555D15"/>
    <w:rsid w:val="00573F3D"/>
    <w:rsid w:val="00590693"/>
    <w:rsid w:val="005911DB"/>
    <w:rsid w:val="0059209C"/>
    <w:rsid w:val="00593FE1"/>
    <w:rsid w:val="005956D2"/>
    <w:rsid w:val="005A6698"/>
    <w:rsid w:val="005A739B"/>
    <w:rsid w:val="005B405C"/>
    <w:rsid w:val="005C7AA5"/>
    <w:rsid w:val="005D78BF"/>
    <w:rsid w:val="00605F72"/>
    <w:rsid w:val="00607204"/>
    <w:rsid w:val="00622770"/>
    <w:rsid w:val="00622E3B"/>
    <w:rsid w:val="0062462D"/>
    <w:rsid w:val="00626D72"/>
    <w:rsid w:val="00627BA5"/>
    <w:rsid w:val="006374F4"/>
    <w:rsid w:val="00642CD7"/>
    <w:rsid w:val="00644351"/>
    <w:rsid w:val="006548F5"/>
    <w:rsid w:val="0065513D"/>
    <w:rsid w:val="006568C9"/>
    <w:rsid w:val="006572E5"/>
    <w:rsid w:val="00657AA3"/>
    <w:rsid w:val="00667717"/>
    <w:rsid w:val="00684832"/>
    <w:rsid w:val="0068554D"/>
    <w:rsid w:val="00692F25"/>
    <w:rsid w:val="006A1A83"/>
    <w:rsid w:val="006C2848"/>
    <w:rsid w:val="006D114F"/>
    <w:rsid w:val="006D347D"/>
    <w:rsid w:val="006D70CC"/>
    <w:rsid w:val="006F36A3"/>
    <w:rsid w:val="006F7994"/>
    <w:rsid w:val="00703525"/>
    <w:rsid w:val="007101FB"/>
    <w:rsid w:val="0072231E"/>
    <w:rsid w:val="00722556"/>
    <w:rsid w:val="007245C3"/>
    <w:rsid w:val="007277DE"/>
    <w:rsid w:val="00727859"/>
    <w:rsid w:val="00731CC2"/>
    <w:rsid w:val="00744E8C"/>
    <w:rsid w:val="007475ED"/>
    <w:rsid w:val="00781752"/>
    <w:rsid w:val="0078422F"/>
    <w:rsid w:val="007869B9"/>
    <w:rsid w:val="007900B0"/>
    <w:rsid w:val="0079525F"/>
    <w:rsid w:val="007B6D94"/>
    <w:rsid w:val="007C0CA3"/>
    <w:rsid w:val="00805C41"/>
    <w:rsid w:val="008159C6"/>
    <w:rsid w:val="008168DC"/>
    <w:rsid w:val="00837B86"/>
    <w:rsid w:val="00850A37"/>
    <w:rsid w:val="0085107E"/>
    <w:rsid w:val="00855DBA"/>
    <w:rsid w:val="00863FAD"/>
    <w:rsid w:val="00870DFD"/>
    <w:rsid w:val="00871A03"/>
    <w:rsid w:val="008733F0"/>
    <w:rsid w:val="00875E82"/>
    <w:rsid w:val="00876BEB"/>
    <w:rsid w:val="008772BA"/>
    <w:rsid w:val="008903D3"/>
    <w:rsid w:val="00892D52"/>
    <w:rsid w:val="00894AA3"/>
    <w:rsid w:val="00896BAD"/>
    <w:rsid w:val="008A33AD"/>
    <w:rsid w:val="008B6FB9"/>
    <w:rsid w:val="008C568D"/>
    <w:rsid w:val="008C7644"/>
    <w:rsid w:val="008D26EF"/>
    <w:rsid w:val="008F18C1"/>
    <w:rsid w:val="008F68E6"/>
    <w:rsid w:val="00907C61"/>
    <w:rsid w:val="00911EC9"/>
    <w:rsid w:val="00920F4A"/>
    <w:rsid w:val="00932F05"/>
    <w:rsid w:val="0094096A"/>
    <w:rsid w:val="00943202"/>
    <w:rsid w:val="00952CBB"/>
    <w:rsid w:val="00953DB7"/>
    <w:rsid w:val="0097249D"/>
    <w:rsid w:val="00974CC6"/>
    <w:rsid w:val="00975E7A"/>
    <w:rsid w:val="00977AA9"/>
    <w:rsid w:val="00980B39"/>
    <w:rsid w:val="009831A1"/>
    <w:rsid w:val="00983F2A"/>
    <w:rsid w:val="009971DD"/>
    <w:rsid w:val="009A5969"/>
    <w:rsid w:val="009B1D47"/>
    <w:rsid w:val="009C4F8B"/>
    <w:rsid w:val="009C5476"/>
    <w:rsid w:val="009D2306"/>
    <w:rsid w:val="009D36F4"/>
    <w:rsid w:val="009E534E"/>
    <w:rsid w:val="009E5CEB"/>
    <w:rsid w:val="009E64B1"/>
    <w:rsid w:val="009E7C41"/>
    <w:rsid w:val="00A01BDA"/>
    <w:rsid w:val="00A0719E"/>
    <w:rsid w:val="00A07C20"/>
    <w:rsid w:val="00A07E0E"/>
    <w:rsid w:val="00A10AD1"/>
    <w:rsid w:val="00A23B05"/>
    <w:rsid w:val="00A23CAE"/>
    <w:rsid w:val="00A25724"/>
    <w:rsid w:val="00A27072"/>
    <w:rsid w:val="00A31739"/>
    <w:rsid w:val="00A37F07"/>
    <w:rsid w:val="00A41652"/>
    <w:rsid w:val="00A54990"/>
    <w:rsid w:val="00A55C07"/>
    <w:rsid w:val="00A60D8B"/>
    <w:rsid w:val="00A71550"/>
    <w:rsid w:val="00A82DBA"/>
    <w:rsid w:val="00A83BDB"/>
    <w:rsid w:val="00A9525C"/>
    <w:rsid w:val="00A97C50"/>
    <w:rsid w:val="00AA2417"/>
    <w:rsid w:val="00AA59B4"/>
    <w:rsid w:val="00AA5E6C"/>
    <w:rsid w:val="00AB24CB"/>
    <w:rsid w:val="00AC3945"/>
    <w:rsid w:val="00AD1932"/>
    <w:rsid w:val="00AD1BAA"/>
    <w:rsid w:val="00AE2E92"/>
    <w:rsid w:val="00AF03AE"/>
    <w:rsid w:val="00B03A53"/>
    <w:rsid w:val="00B12AE7"/>
    <w:rsid w:val="00B15CBE"/>
    <w:rsid w:val="00B169E9"/>
    <w:rsid w:val="00B208D8"/>
    <w:rsid w:val="00B33582"/>
    <w:rsid w:val="00B35834"/>
    <w:rsid w:val="00B375B8"/>
    <w:rsid w:val="00B60A64"/>
    <w:rsid w:val="00B62EFE"/>
    <w:rsid w:val="00B65144"/>
    <w:rsid w:val="00B67696"/>
    <w:rsid w:val="00B67D02"/>
    <w:rsid w:val="00B727FF"/>
    <w:rsid w:val="00B77A49"/>
    <w:rsid w:val="00B87A27"/>
    <w:rsid w:val="00B900BE"/>
    <w:rsid w:val="00B91A29"/>
    <w:rsid w:val="00B9443B"/>
    <w:rsid w:val="00B97C48"/>
    <w:rsid w:val="00BA2BAE"/>
    <w:rsid w:val="00BA42DD"/>
    <w:rsid w:val="00BA729C"/>
    <w:rsid w:val="00BB7C8E"/>
    <w:rsid w:val="00BD115D"/>
    <w:rsid w:val="00BD398F"/>
    <w:rsid w:val="00BD443A"/>
    <w:rsid w:val="00BD4473"/>
    <w:rsid w:val="00BD6DD6"/>
    <w:rsid w:val="00BE0975"/>
    <w:rsid w:val="00BF5FC4"/>
    <w:rsid w:val="00C03188"/>
    <w:rsid w:val="00C05A09"/>
    <w:rsid w:val="00C100FA"/>
    <w:rsid w:val="00C12B0F"/>
    <w:rsid w:val="00C24CFF"/>
    <w:rsid w:val="00C25E3D"/>
    <w:rsid w:val="00C308DB"/>
    <w:rsid w:val="00C3388C"/>
    <w:rsid w:val="00C35EF9"/>
    <w:rsid w:val="00C362CC"/>
    <w:rsid w:val="00C4012B"/>
    <w:rsid w:val="00C43275"/>
    <w:rsid w:val="00C43912"/>
    <w:rsid w:val="00C460EF"/>
    <w:rsid w:val="00C61501"/>
    <w:rsid w:val="00C6622E"/>
    <w:rsid w:val="00C758E1"/>
    <w:rsid w:val="00C81EFB"/>
    <w:rsid w:val="00C8544E"/>
    <w:rsid w:val="00C85FC8"/>
    <w:rsid w:val="00C86857"/>
    <w:rsid w:val="00C91641"/>
    <w:rsid w:val="00C9763D"/>
    <w:rsid w:val="00CA4837"/>
    <w:rsid w:val="00CB0C9B"/>
    <w:rsid w:val="00CB1243"/>
    <w:rsid w:val="00CB292B"/>
    <w:rsid w:val="00CB3BF5"/>
    <w:rsid w:val="00CB74F9"/>
    <w:rsid w:val="00CC06CF"/>
    <w:rsid w:val="00CC3C5B"/>
    <w:rsid w:val="00CC455C"/>
    <w:rsid w:val="00CD3602"/>
    <w:rsid w:val="00CD3DB5"/>
    <w:rsid w:val="00CD7BE3"/>
    <w:rsid w:val="00CE2BF7"/>
    <w:rsid w:val="00CE499A"/>
    <w:rsid w:val="00CE5B51"/>
    <w:rsid w:val="00CE6F77"/>
    <w:rsid w:val="00D14856"/>
    <w:rsid w:val="00D1588D"/>
    <w:rsid w:val="00D17D8E"/>
    <w:rsid w:val="00D23A34"/>
    <w:rsid w:val="00D3153D"/>
    <w:rsid w:val="00D509A2"/>
    <w:rsid w:val="00D53AB5"/>
    <w:rsid w:val="00D739D5"/>
    <w:rsid w:val="00D74ECB"/>
    <w:rsid w:val="00D7648F"/>
    <w:rsid w:val="00D77064"/>
    <w:rsid w:val="00D80630"/>
    <w:rsid w:val="00D865BD"/>
    <w:rsid w:val="00D8795B"/>
    <w:rsid w:val="00D9496F"/>
    <w:rsid w:val="00D94E76"/>
    <w:rsid w:val="00DA08F9"/>
    <w:rsid w:val="00DA3394"/>
    <w:rsid w:val="00DA5423"/>
    <w:rsid w:val="00DA6E59"/>
    <w:rsid w:val="00DB09B2"/>
    <w:rsid w:val="00DB2AF8"/>
    <w:rsid w:val="00DB53EB"/>
    <w:rsid w:val="00DC549B"/>
    <w:rsid w:val="00DD1634"/>
    <w:rsid w:val="00DD4BF0"/>
    <w:rsid w:val="00DE196F"/>
    <w:rsid w:val="00DE2C14"/>
    <w:rsid w:val="00DE3B46"/>
    <w:rsid w:val="00DF3128"/>
    <w:rsid w:val="00DF4D7E"/>
    <w:rsid w:val="00E015F6"/>
    <w:rsid w:val="00E07C2F"/>
    <w:rsid w:val="00E30767"/>
    <w:rsid w:val="00E451BD"/>
    <w:rsid w:val="00E70C93"/>
    <w:rsid w:val="00E74A04"/>
    <w:rsid w:val="00E75817"/>
    <w:rsid w:val="00E763C0"/>
    <w:rsid w:val="00E82474"/>
    <w:rsid w:val="00E959E4"/>
    <w:rsid w:val="00E97063"/>
    <w:rsid w:val="00EA0F3F"/>
    <w:rsid w:val="00EA23F8"/>
    <w:rsid w:val="00EA2B7A"/>
    <w:rsid w:val="00EA680B"/>
    <w:rsid w:val="00EB60C8"/>
    <w:rsid w:val="00EC096F"/>
    <w:rsid w:val="00EC4273"/>
    <w:rsid w:val="00EC7F9C"/>
    <w:rsid w:val="00EF4471"/>
    <w:rsid w:val="00F01E4E"/>
    <w:rsid w:val="00F1101F"/>
    <w:rsid w:val="00F234D0"/>
    <w:rsid w:val="00F24919"/>
    <w:rsid w:val="00F2538D"/>
    <w:rsid w:val="00F26B93"/>
    <w:rsid w:val="00F319FB"/>
    <w:rsid w:val="00F35285"/>
    <w:rsid w:val="00F444BE"/>
    <w:rsid w:val="00F668F4"/>
    <w:rsid w:val="00F92CCD"/>
    <w:rsid w:val="00F93629"/>
    <w:rsid w:val="00F95ED8"/>
    <w:rsid w:val="00FC4F79"/>
    <w:rsid w:val="00FD3710"/>
    <w:rsid w:val="00FD77E6"/>
    <w:rsid w:val="00FE1082"/>
    <w:rsid w:val="00FE4D11"/>
    <w:rsid w:val="00FE5A71"/>
    <w:rsid w:val="00FE6D9A"/>
    <w:rsid w:val="00FF0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CB"/>
  </w:style>
  <w:style w:type="paragraph" w:styleId="1">
    <w:name w:val="heading 1"/>
    <w:basedOn w:val="a"/>
    <w:next w:val="a"/>
    <w:link w:val="10"/>
    <w:qFormat/>
    <w:rsid w:val="009A5969"/>
    <w:pPr>
      <w:keepNext/>
      <w:spacing w:after="0" w:line="240" w:lineRule="auto"/>
      <w:ind w:firstLine="720"/>
      <w:jc w:val="both"/>
      <w:outlineLvl w:val="0"/>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4759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3 Знак, Знак Знак, Знак3 Знак"/>
    <w:basedOn w:val="a0"/>
    <w:link w:val="a4"/>
    <w:locked/>
    <w:rsid w:val="00F93629"/>
    <w:rPr>
      <w:rFonts w:ascii="Times New Roman" w:eastAsia="Times New Roman" w:hAnsi="Times New Roman" w:cs="Times New Roman"/>
      <w:sz w:val="28"/>
      <w:szCs w:val="20"/>
    </w:rPr>
  </w:style>
  <w:style w:type="paragraph" w:styleId="a4">
    <w:name w:val="Body Text"/>
    <w:aliases w:val="Знак,Знак3, Знак, Знак3"/>
    <w:basedOn w:val="a"/>
    <w:link w:val="a3"/>
    <w:unhideWhenUsed/>
    <w:rsid w:val="00F93629"/>
    <w:pPr>
      <w:spacing w:after="120" w:line="240" w:lineRule="auto"/>
    </w:pPr>
    <w:rPr>
      <w:rFonts w:ascii="Times New Roman" w:eastAsia="Times New Roman" w:hAnsi="Times New Roman" w:cs="Times New Roman"/>
      <w:sz w:val="28"/>
      <w:szCs w:val="20"/>
    </w:rPr>
  </w:style>
  <w:style w:type="character" w:customStyle="1" w:styleId="11">
    <w:name w:val="Основной текст Знак1"/>
    <w:basedOn w:val="a0"/>
    <w:uiPriority w:val="99"/>
    <w:semiHidden/>
    <w:rsid w:val="00F93629"/>
  </w:style>
  <w:style w:type="character" w:customStyle="1" w:styleId="10">
    <w:name w:val="Заголовок 1 Знак"/>
    <w:basedOn w:val="a0"/>
    <w:link w:val="1"/>
    <w:rsid w:val="009A5969"/>
    <w:rPr>
      <w:rFonts w:ascii="Times New Roman" w:eastAsia="Times New Roman" w:hAnsi="Times New Roman" w:cs="Times New Roman"/>
      <w:b/>
      <w:bCs/>
      <w:sz w:val="28"/>
      <w:szCs w:val="20"/>
    </w:rPr>
  </w:style>
  <w:style w:type="table" w:styleId="a5">
    <w:name w:val="Table Grid"/>
    <w:basedOn w:val="a1"/>
    <w:uiPriority w:val="59"/>
    <w:rsid w:val="003A0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Стиль1"/>
    <w:basedOn w:val="a4"/>
    <w:autoRedefine/>
    <w:rsid w:val="00573F3D"/>
    <w:pPr>
      <w:spacing w:after="0"/>
      <w:jc w:val="center"/>
    </w:pPr>
    <w:rPr>
      <w:b/>
      <w:sz w:val="24"/>
      <w:szCs w:val="24"/>
    </w:rPr>
  </w:style>
  <w:style w:type="paragraph" w:styleId="a6">
    <w:name w:val="List Paragraph"/>
    <w:basedOn w:val="a"/>
    <w:uiPriority w:val="34"/>
    <w:qFormat/>
    <w:rsid w:val="00475980"/>
    <w:pPr>
      <w:ind w:left="720"/>
      <w:contextualSpacing/>
    </w:pPr>
  </w:style>
  <w:style w:type="character" w:customStyle="1" w:styleId="30">
    <w:name w:val="Заголовок 3 Знак"/>
    <w:basedOn w:val="a0"/>
    <w:link w:val="3"/>
    <w:uiPriority w:val="9"/>
    <w:semiHidden/>
    <w:rsid w:val="00475980"/>
    <w:rPr>
      <w:rFonts w:asciiTheme="majorHAnsi" w:eastAsiaTheme="majorEastAsia" w:hAnsiTheme="majorHAnsi" w:cstheme="majorBidi"/>
      <w:b/>
      <w:bCs/>
      <w:color w:val="4F81BD" w:themeColor="accent1"/>
    </w:rPr>
  </w:style>
  <w:style w:type="paragraph" w:styleId="a7">
    <w:name w:val="Normal (Web)"/>
    <w:basedOn w:val="a"/>
    <w:uiPriority w:val="99"/>
    <w:unhideWhenUsed/>
    <w:rsid w:val="0047598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36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6A3"/>
    <w:rPr>
      <w:rFonts w:ascii="Tahoma" w:hAnsi="Tahoma" w:cs="Tahoma"/>
      <w:sz w:val="16"/>
      <w:szCs w:val="16"/>
    </w:rPr>
  </w:style>
  <w:style w:type="character" w:styleId="aa">
    <w:name w:val="line number"/>
    <w:basedOn w:val="a0"/>
    <w:uiPriority w:val="99"/>
    <w:semiHidden/>
    <w:unhideWhenUsed/>
    <w:rsid w:val="00C12B0F"/>
  </w:style>
  <w:style w:type="paragraph" w:styleId="ab">
    <w:name w:val="header"/>
    <w:basedOn w:val="a"/>
    <w:link w:val="ac"/>
    <w:uiPriority w:val="99"/>
    <w:unhideWhenUsed/>
    <w:rsid w:val="005920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209C"/>
  </w:style>
  <w:style w:type="paragraph" w:styleId="ad">
    <w:name w:val="footer"/>
    <w:basedOn w:val="a"/>
    <w:link w:val="ae"/>
    <w:uiPriority w:val="99"/>
    <w:semiHidden/>
    <w:unhideWhenUsed/>
    <w:rsid w:val="0059209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9209C"/>
  </w:style>
  <w:style w:type="paragraph" w:customStyle="1" w:styleId="13pt">
    <w:name w:val="Обычный + 13 pt"/>
    <w:basedOn w:val="a"/>
    <w:rsid w:val="002342DB"/>
    <w:pPr>
      <w:spacing w:after="0" w:line="240" w:lineRule="auto"/>
      <w:jc w:val="both"/>
    </w:pPr>
    <w:rPr>
      <w:rFonts w:ascii="Times New Roman" w:eastAsia="Times New Roman" w:hAnsi="Times New Roman" w:cs="Times New Roman"/>
      <w:sz w:val="26"/>
      <w:szCs w:val="26"/>
    </w:rPr>
  </w:style>
  <w:style w:type="paragraph" w:styleId="af">
    <w:name w:val="footnote text"/>
    <w:basedOn w:val="a"/>
    <w:link w:val="af0"/>
    <w:uiPriority w:val="99"/>
    <w:semiHidden/>
    <w:unhideWhenUsed/>
    <w:rsid w:val="00A37F07"/>
    <w:pPr>
      <w:spacing w:after="0" w:line="240" w:lineRule="auto"/>
    </w:pPr>
    <w:rPr>
      <w:sz w:val="20"/>
      <w:szCs w:val="20"/>
    </w:rPr>
  </w:style>
  <w:style w:type="character" w:customStyle="1" w:styleId="af0">
    <w:name w:val="Текст сноски Знак"/>
    <w:basedOn w:val="a0"/>
    <w:link w:val="af"/>
    <w:uiPriority w:val="99"/>
    <w:semiHidden/>
    <w:rsid w:val="00A37F07"/>
    <w:rPr>
      <w:sz w:val="20"/>
      <w:szCs w:val="20"/>
    </w:rPr>
  </w:style>
  <w:style w:type="character" w:styleId="af1">
    <w:name w:val="footnote reference"/>
    <w:basedOn w:val="a0"/>
    <w:uiPriority w:val="99"/>
    <w:semiHidden/>
    <w:unhideWhenUsed/>
    <w:rsid w:val="00A37F07"/>
    <w:rPr>
      <w:vertAlign w:val="superscript"/>
    </w:rPr>
  </w:style>
  <w:style w:type="character" w:styleId="af2">
    <w:name w:val="Hyperlink"/>
    <w:basedOn w:val="a0"/>
    <w:uiPriority w:val="99"/>
    <w:unhideWhenUsed/>
    <w:rsid w:val="00A37F07"/>
    <w:rPr>
      <w:color w:val="0000FF"/>
      <w:u w:val="single"/>
    </w:rPr>
  </w:style>
  <w:style w:type="character" w:customStyle="1" w:styleId="blk1">
    <w:name w:val="blk1"/>
    <w:rsid w:val="00DF3128"/>
    <w:rPr>
      <w:vanish w:val="0"/>
      <w:webHidden w:val="0"/>
      <w:specVanish w:val="0"/>
    </w:rPr>
  </w:style>
  <w:style w:type="character" w:styleId="af3">
    <w:name w:val="Strong"/>
    <w:uiPriority w:val="22"/>
    <w:qFormat/>
    <w:rsid w:val="00DF3128"/>
    <w:rPr>
      <w:b/>
      <w:bCs/>
    </w:rPr>
  </w:style>
  <w:style w:type="paragraph" w:customStyle="1" w:styleId="ConsPlusNonformat">
    <w:name w:val="ConsPlusNonformat"/>
    <w:rsid w:val="009E5CEB"/>
    <w:pPr>
      <w:autoSpaceDE w:val="0"/>
      <w:autoSpaceDN w:val="0"/>
      <w:adjustRightInd w:val="0"/>
      <w:spacing w:after="0" w:line="240" w:lineRule="auto"/>
    </w:pPr>
    <w:rPr>
      <w:rFonts w:ascii="Courier New" w:eastAsia="Times New Roman" w:hAnsi="Courier New" w:cs="Courier New"/>
      <w:sz w:val="20"/>
      <w:szCs w:val="20"/>
    </w:rPr>
  </w:style>
  <w:style w:type="paragraph" w:styleId="af4">
    <w:name w:val="endnote text"/>
    <w:basedOn w:val="a"/>
    <w:link w:val="af5"/>
    <w:uiPriority w:val="99"/>
    <w:semiHidden/>
    <w:unhideWhenUsed/>
    <w:rsid w:val="003A2CBE"/>
    <w:pPr>
      <w:spacing w:after="0" w:line="240" w:lineRule="auto"/>
    </w:pPr>
    <w:rPr>
      <w:sz w:val="20"/>
      <w:szCs w:val="20"/>
    </w:rPr>
  </w:style>
  <w:style w:type="character" w:customStyle="1" w:styleId="af5">
    <w:name w:val="Текст концевой сноски Знак"/>
    <w:basedOn w:val="a0"/>
    <w:link w:val="af4"/>
    <w:uiPriority w:val="99"/>
    <w:semiHidden/>
    <w:rsid w:val="003A2CBE"/>
    <w:rPr>
      <w:sz w:val="20"/>
      <w:szCs w:val="20"/>
    </w:rPr>
  </w:style>
  <w:style w:type="character" w:styleId="af6">
    <w:name w:val="endnote reference"/>
    <w:basedOn w:val="a0"/>
    <w:uiPriority w:val="99"/>
    <w:semiHidden/>
    <w:unhideWhenUsed/>
    <w:rsid w:val="003A2CBE"/>
    <w:rPr>
      <w:vertAlign w:val="superscript"/>
    </w:rPr>
  </w:style>
  <w:style w:type="paragraph" w:styleId="af7">
    <w:name w:val="Body Text Indent"/>
    <w:basedOn w:val="a"/>
    <w:link w:val="af8"/>
    <w:uiPriority w:val="99"/>
    <w:semiHidden/>
    <w:unhideWhenUsed/>
    <w:rsid w:val="00605F72"/>
    <w:pPr>
      <w:spacing w:after="120"/>
      <w:ind w:left="283"/>
    </w:pPr>
  </w:style>
  <w:style w:type="character" w:customStyle="1" w:styleId="af8">
    <w:name w:val="Основной текст с отступом Знак"/>
    <w:basedOn w:val="a0"/>
    <w:link w:val="af7"/>
    <w:uiPriority w:val="99"/>
    <w:semiHidden/>
    <w:rsid w:val="00605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929142">
      <w:bodyDiv w:val="1"/>
      <w:marLeft w:val="0"/>
      <w:marRight w:val="0"/>
      <w:marTop w:val="0"/>
      <w:marBottom w:val="0"/>
      <w:divBdr>
        <w:top w:val="none" w:sz="0" w:space="0" w:color="auto"/>
        <w:left w:val="none" w:sz="0" w:space="0" w:color="auto"/>
        <w:bottom w:val="none" w:sz="0" w:space="0" w:color="auto"/>
        <w:right w:val="none" w:sz="0" w:space="0" w:color="auto"/>
      </w:divBdr>
    </w:div>
    <w:div w:id="551382228">
      <w:bodyDiv w:val="1"/>
      <w:marLeft w:val="2"/>
      <w:marRight w:val="2"/>
      <w:marTop w:val="0"/>
      <w:marBottom w:val="0"/>
      <w:divBdr>
        <w:top w:val="none" w:sz="0" w:space="0" w:color="auto"/>
        <w:left w:val="none" w:sz="0" w:space="0" w:color="auto"/>
        <w:bottom w:val="none" w:sz="0" w:space="0" w:color="auto"/>
        <w:right w:val="none" w:sz="0" w:space="0" w:color="auto"/>
      </w:divBdr>
      <w:divsChild>
        <w:div w:id="1290895089">
          <w:marLeft w:val="0"/>
          <w:marRight w:val="0"/>
          <w:marTop w:val="0"/>
          <w:marBottom w:val="0"/>
          <w:divBdr>
            <w:top w:val="none" w:sz="0" w:space="0" w:color="auto"/>
            <w:left w:val="none" w:sz="0" w:space="0" w:color="auto"/>
            <w:bottom w:val="none" w:sz="0" w:space="0" w:color="auto"/>
            <w:right w:val="none" w:sz="0" w:space="0" w:color="auto"/>
          </w:divBdr>
        </w:div>
      </w:divsChild>
    </w:div>
    <w:div w:id="735972931">
      <w:bodyDiv w:val="1"/>
      <w:marLeft w:val="0"/>
      <w:marRight w:val="0"/>
      <w:marTop w:val="0"/>
      <w:marBottom w:val="0"/>
      <w:divBdr>
        <w:top w:val="none" w:sz="0" w:space="0" w:color="auto"/>
        <w:left w:val="none" w:sz="0" w:space="0" w:color="auto"/>
        <w:bottom w:val="none" w:sz="0" w:space="0" w:color="auto"/>
        <w:right w:val="none" w:sz="0" w:space="0" w:color="auto"/>
      </w:divBdr>
    </w:div>
    <w:div w:id="760878598">
      <w:bodyDiv w:val="1"/>
      <w:marLeft w:val="0"/>
      <w:marRight w:val="0"/>
      <w:marTop w:val="0"/>
      <w:marBottom w:val="0"/>
      <w:divBdr>
        <w:top w:val="none" w:sz="0" w:space="0" w:color="auto"/>
        <w:left w:val="none" w:sz="0" w:space="0" w:color="auto"/>
        <w:bottom w:val="none" w:sz="0" w:space="0" w:color="auto"/>
        <w:right w:val="none" w:sz="0" w:space="0" w:color="auto"/>
      </w:divBdr>
      <w:divsChild>
        <w:div w:id="399140929">
          <w:marLeft w:val="0"/>
          <w:marRight w:val="0"/>
          <w:marTop w:val="0"/>
          <w:marBottom w:val="0"/>
          <w:divBdr>
            <w:top w:val="none" w:sz="0" w:space="0" w:color="auto"/>
            <w:left w:val="none" w:sz="0" w:space="0" w:color="auto"/>
            <w:bottom w:val="none" w:sz="0" w:space="0" w:color="auto"/>
            <w:right w:val="none" w:sz="0" w:space="0" w:color="auto"/>
          </w:divBdr>
          <w:divsChild>
            <w:div w:id="285896892">
              <w:marLeft w:val="0"/>
              <w:marRight w:val="0"/>
              <w:marTop w:val="300"/>
              <w:marBottom w:val="0"/>
              <w:divBdr>
                <w:top w:val="none" w:sz="0" w:space="0" w:color="auto"/>
                <w:left w:val="none" w:sz="0" w:space="0" w:color="auto"/>
                <w:bottom w:val="none" w:sz="0" w:space="0" w:color="auto"/>
                <w:right w:val="none" w:sz="0" w:space="0" w:color="auto"/>
              </w:divBdr>
              <w:divsChild>
                <w:div w:id="1162694218">
                  <w:marLeft w:val="0"/>
                  <w:marRight w:val="0"/>
                  <w:marTop w:val="0"/>
                  <w:marBottom w:val="0"/>
                  <w:divBdr>
                    <w:top w:val="none" w:sz="0" w:space="0" w:color="auto"/>
                    <w:left w:val="none" w:sz="0" w:space="0" w:color="auto"/>
                    <w:bottom w:val="none" w:sz="0" w:space="0" w:color="auto"/>
                    <w:right w:val="none" w:sz="0" w:space="0" w:color="auto"/>
                  </w:divBdr>
                  <w:divsChild>
                    <w:div w:id="1041905379">
                      <w:marLeft w:val="0"/>
                      <w:marRight w:val="-15"/>
                      <w:marTop w:val="0"/>
                      <w:marBottom w:val="0"/>
                      <w:divBdr>
                        <w:top w:val="none" w:sz="0" w:space="0" w:color="auto"/>
                        <w:left w:val="none" w:sz="0" w:space="0" w:color="auto"/>
                        <w:bottom w:val="none" w:sz="0" w:space="0" w:color="auto"/>
                        <w:right w:val="single" w:sz="6" w:space="11" w:color="373737"/>
                      </w:divBdr>
                      <w:divsChild>
                        <w:div w:id="456066577">
                          <w:marLeft w:val="0"/>
                          <w:marRight w:val="0"/>
                          <w:marTop w:val="0"/>
                          <w:marBottom w:val="0"/>
                          <w:divBdr>
                            <w:top w:val="none" w:sz="0" w:space="0" w:color="auto"/>
                            <w:left w:val="none" w:sz="0" w:space="0" w:color="auto"/>
                            <w:bottom w:val="none" w:sz="0" w:space="0" w:color="auto"/>
                            <w:right w:val="none" w:sz="0" w:space="0" w:color="auto"/>
                          </w:divBdr>
                          <w:divsChild>
                            <w:div w:id="888341421">
                              <w:marLeft w:val="0"/>
                              <w:marRight w:val="0"/>
                              <w:marTop w:val="0"/>
                              <w:marBottom w:val="0"/>
                              <w:divBdr>
                                <w:top w:val="none" w:sz="0" w:space="0" w:color="auto"/>
                                <w:left w:val="none" w:sz="0" w:space="0" w:color="auto"/>
                                <w:bottom w:val="none" w:sz="0" w:space="0" w:color="auto"/>
                                <w:right w:val="none" w:sz="0" w:space="0" w:color="auto"/>
                              </w:divBdr>
                              <w:divsChild>
                                <w:div w:id="11353673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97981">
      <w:bodyDiv w:val="1"/>
      <w:marLeft w:val="0"/>
      <w:marRight w:val="0"/>
      <w:marTop w:val="0"/>
      <w:marBottom w:val="0"/>
      <w:divBdr>
        <w:top w:val="none" w:sz="0" w:space="0" w:color="auto"/>
        <w:left w:val="none" w:sz="0" w:space="0" w:color="auto"/>
        <w:bottom w:val="none" w:sz="0" w:space="0" w:color="auto"/>
        <w:right w:val="none" w:sz="0" w:space="0" w:color="auto"/>
      </w:divBdr>
    </w:div>
    <w:div w:id="1187913625">
      <w:bodyDiv w:val="1"/>
      <w:marLeft w:val="0"/>
      <w:marRight w:val="0"/>
      <w:marTop w:val="0"/>
      <w:marBottom w:val="0"/>
      <w:divBdr>
        <w:top w:val="none" w:sz="0" w:space="0" w:color="auto"/>
        <w:left w:val="none" w:sz="0" w:space="0" w:color="auto"/>
        <w:bottom w:val="none" w:sz="0" w:space="0" w:color="auto"/>
        <w:right w:val="none" w:sz="0" w:space="0" w:color="auto"/>
      </w:divBdr>
      <w:divsChild>
        <w:div w:id="454565325">
          <w:marLeft w:val="0"/>
          <w:marRight w:val="0"/>
          <w:marTop w:val="0"/>
          <w:marBottom w:val="375"/>
          <w:divBdr>
            <w:top w:val="none" w:sz="0" w:space="0" w:color="auto"/>
            <w:left w:val="none" w:sz="0" w:space="0" w:color="auto"/>
            <w:bottom w:val="none" w:sz="0" w:space="0" w:color="auto"/>
            <w:right w:val="none" w:sz="0" w:space="0" w:color="auto"/>
          </w:divBdr>
          <w:divsChild>
            <w:div w:id="11989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6539">
      <w:bodyDiv w:val="1"/>
      <w:marLeft w:val="0"/>
      <w:marRight w:val="0"/>
      <w:marTop w:val="0"/>
      <w:marBottom w:val="0"/>
      <w:divBdr>
        <w:top w:val="none" w:sz="0" w:space="0" w:color="auto"/>
        <w:left w:val="none" w:sz="0" w:space="0" w:color="auto"/>
        <w:bottom w:val="none" w:sz="0" w:space="0" w:color="auto"/>
        <w:right w:val="none" w:sz="0" w:space="0" w:color="auto"/>
      </w:divBdr>
      <w:divsChild>
        <w:div w:id="482476040">
          <w:marLeft w:val="0"/>
          <w:marRight w:val="0"/>
          <w:marTop w:val="0"/>
          <w:marBottom w:val="0"/>
          <w:divBdr>
            <w:top w:val="none" w:sz="0" w:space="0" w:color="auto"/>
            <w:left w:val="none" w:sz="0" w:space="0" w:color="auto"/>
            <w:bottom w:val="none" w:sz="0" w:space="0" w:color="auto"/>
            <w:right w:val="none" w:sz="0" w:space="0" w:color="auto"/>
          </w:divBdr>
          <w:divsChild>
            <w:div w:id="1316757370">
              <w:marLeft w:val="0"/>
              <w:marRight w:val="0"/>
              <w:marTop w:val="0"/>
              <w:marBottom w:val="0"/>
              <w:divBdr>
                <w:top w:val="none" w:sz="0" w:space="0" w:color="auto"/>
                <w:left w:val="none" w:sz="0" w:space="0" w:color="auto"/>
                <w:bottom w:val="none" w:sz="0" w:space="0" w:color="auto"/>
                <w:right w:val="none" w:sz="0" w:space="0" w:color="auto"/>
              </w:divBdr>
              <w:divsChild>
                <w:div w:id="116263845">
                  <w:marLeft w:val="0"/>
                  <w:marRight w:val="0"/>
                  <w:marTop w:val="0"/>
                  <w:marBottom w:val="0"/>
                  <w:divBdr>
                    <w:top w:val="none" w:sz="0" w:space="0" w:color="auto"/>
                    <w:left w:val="none" w:sz="0" w:space="0" w:color="auto"/>
                    <w:bottom w:val="none" w:sz="0" w:space="0" w:color="auto"/>
                    <w:right w:val="none" w:sz="0" w:space="0" w:color="auto"/>
                  </w:divBdr>
                  <w:divsChild>
                    <w:div w:id="1331103798">
                      <w:marLeft w:val="0"/>
                      <w:marRight w:val="0"/>
                      <w:marTop w:val="150"/>
                      <w:marBottom w:val="0"/>
                      <w:divBdr>
                        <w:top w:val="none" w:sz="0" w:space="0" w:color="auto"/>
                        <w:left w:val="none" w:sz="0" w:space="0" w:color="auto"/>
                        <w:bottom w:val="none" w:sz="0" w:space="0" w:color="auto"/>
                        <w:right w:val="none" w:sz="0" w:space="0" w:color="auto"/>
                      </w:divBdr>
                      <w:divsChild>
                        <w:div w:id="1318655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7149024">
      <w:bodyDiv w:val="1"/>
      <w:marLeft w:val="0"/>
      <w:marRight w:val="0"/>
      <w:marTop w:val="0"/>
      <w:marBottom w:val="0"/>
      <w:divBdr>
        <w:top w:val="none" w:sz="0" w:space="0" w:color="auto"/>
        <w:left w:val="none" w:sz="0" w:space="0" w:color="auto"/>
        <w:bottom w:val="none" w:sz="0" w:space="0" w:color="auto"/>
        <w:right w:val="none" w:sz="0" w:space="0" w:color="auto"/>
      </w:divBdr>
      <w:divsChild>
        <w:div w:id="1152067159">
          <w:marLeft w:val="0"/>
          <w:marRight w:val="0"/>
          <w:marTop w:val="0"/>
          <w:marBottom w:val="0"/>
          <w:divBdr>
            <w:top w:val="none" w:sz="0" w:space="0" w:color="auto"/>
            <w:left w:val="none" w:sz="0" w:space="0" w:color="auto"/>
            <w:bottom w:val="none" w:sz="0" w:space="0" w:color="auto"/>
            <w:right w:val="none" w:sz="0" w:space="0" w:color="auto"/>
          </w:divBdr>
          <w:divsChild>
            <w:div w:id="1239632169">
              <w:marLeft w:val="0"/>
              <w:marRight w:val="0"/>
              <w:marTop w:val="0"/>
              <w:marBottom w:val="0"/>
              <w:divBdr>
                <w:top w:val="none" w:sz="0" w:space="0" w:color="auto"/>
                <w:left w:val="none" w:sz="0" w:space="0" w:color="auto"/>
                <w:bottom w:val="none" w:sz="0" w:space="0" w:color="auto"/>
                <w:right w:val="none" w:sz="0" w:space="0" w:color="auto"/>
              </w:divBdr>
              <w:divsChild>
                <w:div w:id="1254625790">
                  <w:marLeft w:val="0"/>
                  <w:marRight w:val="225"/>
                  <w:marTop w:val="0"/>
                  <w:marBottom w:val="0"/>
                  <w:divBdr>
                    <w:top w:val="none" w:sz="0" w:space="0" w:color="auto"/>
                    <w:left w:val="none" w:sz="0" w:space="0" w:color="auto"/>
                    <w:bottom w:val="none" w:sz="0" w:space="0" w:color="auto"/>
                    <w:right w:val="none" w:sz="0" w:space="0" w:color="auto"/>
                  </w:divBdr>
                  <w:divsChild>
                    <w:div w:id="2138713954">
                      <w:marLeft w:val="0"/>
                      <w:marRight w:val="0"/>
                      <w:marTop w:val="165"/>
                      <w:marBottom w:val="0"/>
                      <w:divBdr>
                        <w:top w:val="none" w:sz="0" w:space="0" w:color="auto"/>
                        <w:left w:val="none" w:sz="0" w:space="0" w:color="auto"/>
                        <w:bottom w:val="none" w:sz="0" w:space="0" w:color="auto"/>
                        <w:right w:val="none" w:sz="0" w:space="0" w:color="auto"/>
                      </w:divBdr>
                      <w:divsChild>
                        <w:div w:id="1622111554">
                          <w:marLeft w:val="0"/>
                          <w:marRight w:val="0"/>
                          <w:marTop w:val="0"/>
                          <w:marBottom w:val="0"/>
                          <w:divBdr>
                            <w:top w:val="none" w:sz="0" w:space="0" w:color="auto"/>
                            <w:left w:val="none" w:sz="0" w:space="0" w:color="auto"/>
                            <w:bottom w:val="none" w:sz="0" w:space="0" w:color="auto"/>
                            <w:right w:val="none" w:sz="0" w:space="0" w:color="auto"/>
                          </w:divBdr>
                          <w:divsChild>
                            <w:div w:id="4849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gorod.fas.gov.ru/news/14356"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D04B-8F05-4B0A-A4B5-889318D5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3097</TotalTime>
  <Pages>3</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Белгородское УФАС</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С.В.</dc:creator>
  <cp:keywords/>
  <dc:description/>
  <cp:lastModifiedBy>Петров С.В.</cp:lastModifiedBy>
  <cp:revision>119</cp:revision>
  <cp:lastPrinted>2017-06-06T06:58:00Z</cp:lastPrinted>
  <dcterms:created xsi:type="dcterms:W3CDTF">2011-04-18T06:45:00Z</dcterms:created>
  <dcterms:modified xsi:type="dcterms:W3CDTF">2017-07-07T12:23:00Z</dcterms:modified>
</cp:coreProperties>
</file>