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CC334A" w:rsidRDefault="000E6392" w:rsidP="004536AF">
      <w:pPr>
        <w:jc w:val="center"/>
        <w:rPr>
          <w:rFonts w:ascii="Times New Roman" w:hAnsi="Times New Roman" w:cs="Times New Roman"/>
          <w:b/>
          <w:sz w:val="40"/>
          <w:szCs w:val="40"/>
          <w:u w:val="single"/>
        </w:rPr>
      </w:pPr>
      <w:r w:rsidRPr="00CC334A">
        <w:rPr>
          <w:rFonts w:ascii="Times New Roman" w:hAnsi="Times New Roman" w:cs="Times New Roman"/>
          <w:b/>
          <w:sz w:val="40"/>
          <w:szCs w:val="40"/>
          <w:u w:val="single"/>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CC334A" w:rsidRDefault="00CC334A" w:rsidP="00CC334A">
      <w:pPr>
        <w:pStyle w:val="af"/>
        <w:keepNext/>
        <w:tabs>
          <w:tab w:val="left" w:pos="709"/>
        </w:tabs>
        <w:spacing w:after="0"/>
        <w:ind w:right="21"/>
        <w:jc w:val="center"/>
        <w:rPr>
          <w:b/>
          <w:szCs w:val="28"/>
          <w:u w:val="single"/>
        </w:rPr>
      </w:pPr>
      <w:r>
        <w:rPr>
          <w:szCs w:val="28"/>
        </w:rPr>
        <w:t xml:space="preserve">(к проведению публичного обсуждения </w:t>
      </w:r>
      <w:r>
        <w:rPr>
          <w:b/>
          <w:szCs w:val="28"/>
          <w:u w:val="single"/>
        </w:rPr>
        <w:t>Белгородским УФАС</w:t>
      </w:r>
    </w:p>
    <w:p w:rsidR="00CC334A" w:rsidRDefault="00CC334A" w:rsidP="00CC334A">
      <w:pPr>
        <w:pStyle w:val="af"/>
        <w:keepNext/>
        <w:tabs>
          <w:tab w:val="left" w:pos="709"/>
        </w:tabs>
        <w:spacing w:after="0"/>
        <w:ind w:right="21"/>
        <w:jc w:val="center"/>
        <w:rPr>
          <w:szCs w:val="28"/>
        </w:rPr>
      </w:pPr>
      <w:r>
        <w:rPr>
          <w:szCs w:val="28"/>
        </w:rPr>
        <w:t>результатов правоприменительной практики, руководств по соблюдению обязательных требований органа государственного контроля (надзора)</w:t>
      </w:r>
    </w:p>
    <w:p w:rsidR="00CC334A" w:rsidRDefault="00CC334A" w:rsidP="00CC334A">
      <w:pPr>
        <w:pStyle w:val="af"/>
        <w:keepNext/>
        <w:tabs>
          <w:tab w:val="left" w:pos="709"/>
        </w:tabs>
        <w:spacing w:after="0"/>
        <w:ind w:right="21"/>
        <w:jc w:val="center"/>
        <w:rPr>
          <w:b/>
          <w:szCs w:val="28"/>
          <w:u w:val="single"/>
        </w:rPr>
      </w:pPr>
      <w:r>
        <w:rPr>
          <w:b/>
          <w:szCs w:val="28"/>
          <w:u w:val="single"/>
        </w:rPr>
        <w:t xml:space="preserve">за </w:t>
      </w:r>
      <w:r w:rsidR="0025204F">
        <w:rPr>
          <w:b/>
          <w:szCs w:val="28"/>
          <w:u w:val="single"/>
        </w:rPr>
        <w:t>1</w:t>
      </w:r>
      <w:r w:rsidR="00B15C5E">
        <w:rPr>
          <w:b/>
          <w:szCs w:val="28"/>
          <w:u w:val="single"/>
        </w:rPr>
        <w:t>-й квартал</w:t>
      </w:r>
      <w:r>
        <w:rPr>
          <w:b/>
          <w:szCs w:val="28"/>
          <w:u w:val="single"/>
        </w:rPr>
        <w:t xml:space="preserve"> 201</w:t>
      </w:r>
      <w:r w:rsidR="0025204F">
        <w:rPr>
          <w:b/>
          <w:szCs w:val="28"/>
          <w:u w:val="single"/>
        </w:rPr>
        <w:t>8</w:t>
      </w:r>
      <w:r>
        <w:rPr>
          <w:b/>
          <w:szCs w:val="28"/>
          <w:u w:val="single"/>
        </w:rPr>
        <w:t xml:space="preserve"> года)</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w:t>
      </w:r>
      <w:r w:rsidRPr="000B72A0">
        <w:rPr>
          <w:sz w:val="28"/>
          <w:szCs w:val="27"/>
        </w:rPr>
        <w:lastRenderedPageBreak/>
        <w:t>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w:t>
      </w:r>
      <w:proofErr w:type="spellStart"/>
      <w:r w:rsidRPr="000B72A0">
        <w:rPr>
          <w:sz w:val="28"/>
          <w:szCs w:val="27"/>
        </w:rPr>
        <w:t>выгодоприобретателей</w:t>
      </w:r>
      <w:proofErr w:type="spellEnd"/>
      <w:r w:rsidRPr="000B72A0">
        <w:rPr>
          <w:sz w:val="28"/>
          <w:szCs w:val="27"/>
        </w:rPr>
        <w:t>,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w:t>
      </w:r>
      <w:proofErr w:type="spellStart"/>
      <w:r w:rsidRPr="000B72A0">
        <w:rPr>
          <w:sz w:val="28"/>
          <w:szCs w:val="27"/>
        </w:rPr>
        <w:t>КоАП</w:t>
      </w:r>
      <w:proofErr w:type="spellEnd"/>
      <w:r w:rsidRPr="000B72A0">
        <w:rPr>
          <w:sz w:val="28"/>
          <w:szCs w:val="27"/>
        </w:rPr>
        <w:t>).</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 xml:space="preserve">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w:t>
      </w:r>
      <w:proofErr w:type="spellStart"/>
      <w:r w:rsidRPr="000B72A0">
        <w:rPr>
          <w:sz w:val="28"/>
          <w:szCs w:val="27"/>
        </w:rPr>
        <w:t>КоАП</w:t>
      </w:r>
      <w:proofErr w:type="spellEnd"/>
      <w:r w:rsidRPr="000B72A0">
        <w:rPr>
          <w:sz w:val="28"/>
          <w:szCs w:val="27"/>
        </w:rPr>
        <w:t>.</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w:t>
      </w:r>
      <w:r w:rsidRPr="000B72A0">
        <w:rPr>
          <w:sz w:val="28"/>
          <w:szCs w:val="27"/>
        </w:rPr>
        <w:lastRenderedPageBreak/>
        <w:t>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w:t>
      </w:r>
      <w:r w:rsidRPr="000B72A0">
        <w:rPr>
          <w:sz w:val="28"/>
          <w:szCs w:val="28"/>
        </w:rPr>
        <w:lastRenderedPageBreak/>
        <w:t>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xml:space="preserve">№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w:t>
      </w:r>
      <w:r w:rsidRPr="000B72A0">
        <w:rPr>
          <w:sz w:val="28"/>
          <w:szCs w:val="28"/>
        </w:rPr>
        <w:lastRenderedPageBreak/>
        <w:t>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w:t>
      </w:r>
      <w:r w:rsidRPr="000B72A0">
        <w:rPr>
          <w:sz w:val="28"/>
          <w:szCs w:val="28"/>
        </w:rPr>
        <w:lastRenderedPageBreak/>
        <w:t>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w:t>
      </w:r>
      <w:r w:rsidRPr="000B72A0">
        <w:rPr>
          <w:sz w:val="28"/>
          <w:szCs w:val="28"/>
        </w:rPr>
        <w:lastRenderedPageBreak/>
        <w:t xml:space="preserve">соглашения, без которой соглашение считается недействительным. Например, согласно ГК РФ любое лицо, не являющееся </w:t>
      </w:r>
      <w:proofErr w:type="spellStart"/>
      <w:r w:rsidRPr="000B72A0">
        <w:rPr>
          <w:sz w:val="28"/>
          <w:szCs w:val="28"/>
        </w:rPr>
        <w:t>патентообладателем</w:t>
      </w:r>
      <w:proofErr w:type="spellEnd"/>
      <w:r w:rsidRPr="000B72A0">
        <w:rPr>
          <w:sz w:val="28"/>
          <w:szCs w:val="28"/>
        </w:rPr>
        <w:t xml:space="preserve">, вправе использовать изобретение, полезную модель, промышленный образец, защищенные патентом, лишь с разрешения </w:t>
      </w:r>
      <w:proofErr w:type="spellStart"/>
      <w:r w:rsidRPr="000B72A0">
        <w:rPr>
          <w:sz w:val="28"/>
          <w:szCs w:val="28"/>
        </w:rPr>
        <w:t>патентообладателя</w:t>
      </w:r>
      <w:proofErr w:type="spellEnd"/>
      <w:r w:rsidRPr="000B72A0">
        <w:rPr>
          <w:sz w:val="28"/>
          <w:szCs w:val="28"/>
        </w:rPr>
        <w:t xml:space="preserve">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w:t>
      </w:r>
      <w:r w:rsidRPr="000B72A0">
        <w:rPr>
          <w:sz w:val="28"/>
          <w:szCs w:val="28"/>
        </w:rPr>
        <w:lastRenderedPageBreak/>
        <w:t>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w:t>
      </w:r>
      <w:r w:rsidRPr="00771783">
        <w:rPr>
          <w:rFonts w:ascii="Times New Roman" w:eastAsia="Times New Roman" w:hAnsi="Times New Roman" w:cs="Times New Roman"/>
          <w:sz w:val="28"/>
          <w:szCs w:val="28"/>
          <w:lang w:eastAsia="ru-RU"/>
        </w:rPr>
        <w:lastRenderedPageBreak/>
        <w:t>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w:t>
      </w:r>
      <w:r w:rsidRPr="00771783">
        <w:rPr>
          <w:rFonts w:ascii="Times New Roman" w:eastAsia="Times New Roman" w:hAnsi="Times New Roman" w:cs="Times New Roman"/>
          <w:sz w:val="28"/>
          <w:szCs w:val="28"/>
          <w:lang w:eastAsia="ru-RU"/>
        </w:rPr>
        <w:lastRenderedPageBreak/>
        <w:t>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w:t>
      </w:r>
      <w:r w:rsidRPr="00771783">
        <w:rPr>
          <w:rFonts w:ascii="Times New Roman" w:eastAsia="Times New Roman" w:hAnsi="Times New Roman" w:cs="Times New Roman"/>
          <w:sz w:val="28"/>
          <w:szCs w:val="28"/>
          <w:lang w:eastAsia="ru-RU"/>
        </w:rPr>
        <w:lastRenderedPageBreak/>
        <w:t>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В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также включается положение, предполагающее недопустимость привлечения в соответствии со статьями 14.31, 14.32, 14.33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Примечание к статье 2.4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При этом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К примеру, с учетом внесенных в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 xml:space="preserve">Согласно статье 4.5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В новой редакции за нарушение, предусмотренное частью 1 статьи 14.9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Часть 2 статьи 14.9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w:t>
      </w:r>
      <w:r w:rsidRPr="003551B0">
        <w:rPr>
          <w:rFonts w:ascii="Times New Roman" w:eastAsia="Times New Roman" w:hAnsi="Times New Roman" w:cs="Times New Roman"/>
          <w:sz w:val="28"/>
          <w:szCs w:val="28"/>
          <w:lang w:eastAsia="ru-RU"/>
        </w:rPr>
        <w:lastRenderedPageBreak/>
        <w:t xml:space="preserve">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Статья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дополнена примечанием 6, согласно которому при определении в соответствии со статьей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Также в часть 1 статьи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внесены изменения, в соответствии с которыми на юридических лиц, совершивших действия, ответственность за которые предусмотрена частью 1 статьи 14.32 </w:t>
      </w:r>
      <w:proofErr w:type="spellStart"/>
      <w:r w:rsidRPr="003551B0">
        <w:rPr>
          <w:rFonts w:ascii="Times New Roman" w:eastAsia="Times New Roman" w:hAnsi="Times New Roman" w:cs="Times New Roman"/>
          <w:sz w:val="28"/>
          <w:szCs w:val="28"/>
          <w:lang w:eastAsia="ru-RU"/>
        </w:rPr>
        <w:t>КоАП</w:t>
      </w:r>
      <w:proofErr w:type="spellEnd"/>
      <w:r w:rsidRPr="003551B0">
        <w:rPr>
          <w:rFonts w:ascii="Times New Roman" w:eastAsia="Times New Roman" w:hAnsi="Times New Roman" w:cs="Times New Roman"/>
          <w:sz w:val="28"/>
          <w:szCs w:val="28"/>
          <w:lang w:eastAsia="ru-RU"/>
        </w:rPr>
        <w:t xml:space="preserve">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w:t>
      </w:r>
      <w:r w:rsidRPr="0064464E">
        <w:rPr>
          <w:sz w:val="28"/>
          <w:szCs w:val="28"/>
        </w:rPr>
        <w:lastRenderedPageBreak/>
        <w:t>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w:t>
      </w:r>
      <w:proofErr w:type="spellStart"/>
      <w:r w:rsidRPr="0064464E">
        <w:rPr>
          <w:sz w:val="28"/>
          <w:szCs w:val="28"/>
        </w:rPr>
        <w:t>КоАП</w:t>
      </w:r>
      <w:proofErr w:type="spellEnd"/>
      <w:r w:rsidRPr="0064464E">
        <w:rPr>
          <w:sz w:val="28"/>
          <w:szCs w:val="28"/>
        </w:rPr>
        <w:t>)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w:t>
      </w:r>
      <w:proofErr w:type="spellStart"/>
      <w:r w:rsidRPr="0064464E">
        <w:rPr>
          <w:sz w:val="28"/>
          <w:szCs w:val="28"/>
        </w:rPr>
        <w:t>КоАП</w:t>
      </w:r>
      <w:proofErr w:type="spellEnd"/>
      <w:r w:rsidRPr="0064464E">
        <w:rPr>
          <w:sz w:val="28"/>
          <w:szCs w:val="28"/>
        </w:rPr>
        <w:t xml:space="preserve">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Административная ответственность за злоупотребление доминирующим положением на рынке предусмотрена статьями 14.31 и 14.32 </w:t>
      </w:r>
      <w:proofErr w:type="spellStart"/>
      <w:r w:rsidRPr="0064464E">
        <w:rPr>
          <w:sz w:val="28"/>
          <w:szCs w:val="28"/>
        </w:rPr>
        <w:t>КоАП</w:t>
      </w:r>
      <w:proofErr w:type="spellEnd"/>
      <w:r w:rsidRPr="0064464E">
        <w:rPr>
          <w:sz w:val="28"/>
          <w:szCs w:val="28"/>
        </w:rPr>
        <w:t>,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w:t>
      </w:r>
      <w:proofErr w:type="spellStart"/>
      <w:r w:rsidRPr="0064464E">
        <w:rPr>
          <w:sz w:val="28"/>
          <w:szCs w:val="28"/>
        </w:rPr>
        <w:t>КоАП</w:t>
      </w:r>
      <w:proofErr w:type="spellEnd"/>
      <w:r w:rsidRPr="0064464E">
        <w:rPr>
          <w:sz w:val="28"/>
          <w:szCs w:val="28"/>
        </w:rPr>
        <w:t xml:space="preserve">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w:t>
      </w:r>
      <w:r w:rsidRPr="0064464E">
        <w:rPr>
          <w:sz w:val="28"/>
          <w:szCs w:val="28"/>
        </w:rPr>
        <w:lastRenderedPageBreak/>
        <w:t>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w:t>
      </w:r>
      <w:proofErr w:type="spellStart"/>
      <w:r w:rsidRPr="0064464E">
        <w:rPr>
          <w:sz w:val="28"/>
          <w:szCs w:val="28"/>
        </w:rPr>
        <w:t>КоАП</w:t>
      </w:r>
      <w:proofErr w:type="spellEnd"/>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часть 1.2 статьи 28.1 </w:t>
      </w:r>
      <w:proofErr w:type="spellStart"/>
      <w:r w:rsidRPr="0064464E">
        <w:rPr>
          <w:sz w:val="28"/>
          <w:szCs w:val="28"/>
        </w:rPr>
        <w:t>КоАП</w:t>
      </w:r>
      <w:proofErr w:type="spellEnd"/>
      <w:r w:rsidRPr="0064464E">
        <w:rPr>
          <w:sz w:val="28"/>
          <w:szCs w:val="28"/>
        </w:rPr>
        <w:t xml:space="preserve"> устанавливает, что поводом к возбуждению дел об административных правонарушениях, предусмотренных статьями 14.31 и 14.32 </w:t>
      </w:r>
      <w:proofErr w:type="spellStart"/>
      <w:r w:rsidRPr="0064464E">
        <w:rPr>
          <w:sz w:val="28"/>
          <w:szCs w:val="28"/>
        </w:rPr>
        <w:t>КоАП</w:t>
      </w:r>
      <w:proofErr w:type="spellEnd"/>
      <w:r w:rsidRPr="0064464E">
        <w:rPr>
          <w:sz w:val="28"/>
          <w:szCs w:val="28"/>
        </w:rPr>
        <w:t>,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Следовательно, несмотря на то, что по части 1.2 статьи 28.1 </w:t>
      </w:r>
      <w:proofErr w:type="spellStart"/>
      <w:r w:rsidRPr="0064464E">
        <w:rPr>
          <w:sz w:val="28"/>
          <w:szCs w:val="28"/>
        </w:rPr>
        <w:t>КоАП</w:t>
      </w:r>
      <w:proofErr w:type="spellEnd"/>
      <w:r w:rsidRPr="0064464E">
        <w:rPr>
          <w:sz w:val="28"/>
          <w:szCs w:val="28"/>
        </w:rPr>
        <w:t xml:space="preserve">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w:t>
      </w:r>
      <w:proofErr w:type="spellStart"/>
      <w:r w:rsidRPr="0064464E">
        <w:rPr>
          <w:sz w:val="28"/>
          <w:szCs w:val="28"/>
        </w:rPr>
        <w:t>КоАП</w:t>
      </w:r>
      <w:proofErr w:type="spellEnd"/>
      <w:r w:rsidRPr="0064464E">
        <w:rPr>
          <w:sz w:val="28"/>
          <w:szCs w:val="28"/>
        </w:rPr>
        <w:t xml:space="preserve">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w:t>
      </w:r>
      <w:proofErr w:type="spellStart"/>
      <w:r w:rsidRPr="0064464E">
        <w:rPr>
          <w:sz w:val="28"/>
          <w:szCs w:val="28"/>
        </w:rPr>
        <w:t>КоАП</w:t>
      </w:r>
      <w:proofErr w:type="spellEnd"/>
      <w:r w:rsidRPr="0064464E">
        <w:rPr>
          <w:sz w:val="28"/>
          <w:szCs w:val="28"/>
        </w:rPr>
        <w:t>.</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w:t>
      </w:r>
      <w:proofErr w:type="spellStart"/>
      <w:r w:rsidR="0064464E" w:rsidRPr="0064464E">
        <w:rPr>
          <w:sz w:val="28"/>
          <w:szCs w:val="28"/>
        </w:rPr>
        <w:t>КоАП</w:t>
      </w:r>
      <w:proofErr w:type="spellEnd"/>
      <w:r w:rsidR="0064464E" w:rsidRPr="0064464E">
        <w:rPr>
          <w:sz w:val="28"/>
          <w:szCs w:val="28"/>
        </w:rPr>
        <w:t xml:space="preserve">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w:t>
      </w:r>
      <w:proofErr w:type="spellStart"/>
      <w:r w:rsidR="0064464E" w:rsidRPr="0064464E">
        <w:rPr>
          <w:sz w:val="28"/>
          <w:szCs w:val="28"/>
        </w:rPr>
        <w:t>КоАП</w:t>
      </w:r>
      <w:proofErr w:type="spellEnd"/>
      <w:r w:rsidR="0064464E" w:rsidRPr="0064464E">
        <w:rPr>
          <w:sz w:val="28"/>
          <w:szCs w:val="28"/>
        </w:rPr>
        <w:t xml:space="preserve">, заявлений об отмене либо прекращении исполнения таких постановлений, антимонопольному органу следует </w:t>
      </w:r>
      <w:r w:rsidR="0064464E" w:rsidRPr="0064464E">
        <w:rPr>
          <w:sz w:val="28"/>
          <w:szCs w:val="28"/>
        </w:rPr>
        <w:lastRenderedPageBreak/>
        <w:t xml:space="preserve">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w:t>
      </w:r>
      <w:proofErr w:type="spellStart"/>
      <w:r w:rsidR="0064464E" w:rsidRPr="0064464E">
        <w:rPr>
          <w:sz w:val="28"/>
          <w:szCs w:val="28"/>
        </w:rPr>
        <w:t>КоАП</w:t>
      </w:r>
      <w:proofErr w:type="spellEnd"/>
      <w:r w:rsidR="0064464E" w:rsidRPr="0064464E">
        <w:rPr>
          <w:sz w:val="28"/>
          <w:szCs w:val="28"/>
        </w:rPr>
        <w:t xml:space="preserve">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w:t>
      </w:r>
      <w:proofErr w:type="spellStart"/>
      <w:r w:rsidRPr="0064464E">
        <w:rPr>
          <w:sz w:val="28"/>
          <w:szCs w:val="28"/>
        </w:rPr>
        <w:t>КоАП</w:t>
      </w:r>
      <w:proofErr w:type="spellEnd"/>
      <w:r w:rsidRPr="0064464E">
        <w:rPr>
          <w:sz w:val="28"/>
          <w:szCs w:val="28"/>
        </w:rPr>
        <w:t xml:space="preserve">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w:t>
      </w:r>
      <w:proofErr w:type="spellStart"/>
      <w:r w:rsidRPr="0064464E">
        <w:rPr>
          <w:sz w:val="28"/>
          <w:szCs w:val="28"/>
        </w:rPr>
        <w:t>КоАП</w:t>
      </w:r>
      <w:proofErr w:type="spellEnd"/>
      <w:r w:rsidRPr="0064464E">
        <w:rPr>
          <w:sz w:val="28"/>
          <w:szCs w:val="28"/>
        </w:rPr>
        <w:t xml:space="preserve">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w:t>
      </w:r>
      <w:proofErr w:type="spellStart"/>
      <w:r w:rsidRPr="0064464E">
        <w:rPr>
          <w:sz w:val="28"/>
          <w:szCs w:val="28"/>
        </w:rPr>
        <w:t>КоАП</w:t>
      </w:r>
      <w:proofErr w:type="spellEnd"/>
      <w:r w:rsidRPr="0064464E">
        <w:rPr>
          <w:sz w:val="28"/>
          <w:szCs w:val="28"/>
        </w:rPr>
        <w:t xml:space="preserve">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w:t>
      </w:r>
      <w:r w:rsidR="0064464E" w:rsidRPr="0064464E">
        <w:rPr>
          <w:sz w:val="28"/>
          <w:szCs w:val="28"/>
        </w:rPr>
        <w:lastRenderedPageBreak/>
        <w:t>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Необходимо отметить, что Закон № 264-ФЗ содержит изменения положений </w:t>
      </w:r>
      <w:proofErr w:type="spellStart"/>
      <w:r w:rsidRPr="0064464E">
        <w:rPr>
          <w:sz w:val="28"/>
          <w:szCs w:val="28"/>
        </w:rPr>
        <w:t>КоАП</w:t>
      </w:r>
      <w:proofErr w:type="spellEnd"/>
      <w:r w:rsidRPr="0064464E">
        <w:rPr>
          <w:sz w:val="28"/>
          <w:szCs w:val="28"/>
        </w:rPr>
        <w:t xml:space="preserve">.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w:t>
      </w:r>
      <w:proofErr w:type="spellStart"/>
      <w:r w:rsidRPr="0064464E">
        <w:rPr>
          <w:sz w:val="28"/>
          <w:szCs w:val="28"/>
        </w:rPr>
        <w:t>КоАП</w:t>
      </w:r>
      <w:proofErr w:type="spellEnd"/>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w:t>
      </w:r>
      <w:r w:rsidRPr="0064464E">
        <w:rPr>
          <w:sz w:val="28"/>
          <w:szCs w:val="28"/>
        </w:rPr>
        <w:lastRenderedPageBreak/>
        <w:t xml:space="preserve">акты Российской Федерации» (далее – Закон № 275-ФЗ) в часть 2 статьи 14.9 </w:t>
      </w:r>
      <w:proofErr w:type="spellStart"/>
      <w:r w:rsidRPr="0064464E">
        <w:rPr>
          <w:sz w:val="28"/>
          <w:szCs w:val="28"/>
        </w:rPr>
        <w:t>КоАП</w:t>
      </w:r>
      <w:proofErr w:type="spellEnd"/>
      <w:r w:rsidRPr="0064464E">
        <w:rPr>
          <w:sz w:val="28"/>
          <w:szCs w:val="28"/>
        </w:rPr>
        <w:t xml:space="preserve">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w:t>
      </w:r>
      <w:proofErr w:type="spellStart"/>
      <w:r w:rsidRPr="0064464E">
        <w:rPr>
          <w:sz w:val="28"/>
          <w:szCs w:val="28"/>
        </w:rPr>
        <w:t>КоАП</w:t>
      </w:r>
      <w:proofErr w:type="spellEnd"/>
      <w:r w:rsidRPr="0064464E">
        <w:rPr>
          <w:sz w:val="28"/>
          <w:szCs w:val="28"/>
        </w:rPr>
        <w:t xml:space="preserve">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в соответствии с частью 2 статьи 14.9 </w:t>
      </w:r>
      <w:proofErr w:type="spellStart"/>
      <w:r w:rsidRPr="0064464E">
        <w:rPr>
          <w:sz w:val="28"/>
          <w:szCs w:val="28"/>
        </w:rPr>
        <w:t>КоАП</w:t>
      </w:r>
      <w:proofErr w:type="spellEnd"/>
      <w:r w:rsidRPr="0064464E">
        <w:rPr>
          <w:sz w:val="28"/>
          <w:szCs w:val="28"/>
        </w:rPr>
        <w:t xml:space="preserve">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в соответствии с частью 1 статьи 3.11 </w:t>
      </w:r>
      <w:proofErr w:type="spellStart"/>
      <w:r w:rsidRPr="0064464E">
        <w:rPr>
          <w:sz w:val="28"/>
          <w:szCs w:val="28"/>
        </w:rPr>
        <w:t>КоАП</w:t>
      </w:r>
      <w:proofErr w:type="spellEnd"/>
      <w:r w:rsidRPr="0064464E">
        <w:rPr>
          <w:sz w:val="28"/>
          <w:szCs w:val="28"/>
        </w:rPr>
        <w:t xml:space="preserve"> административное наказание в виде дисквалификации назначается судьей, а Законом № 275-ФЗ из части 2 статьи 14.9 </w:t>
      </w:r>
      <w:proofErr w:type="spellStart"/>
      <w:r w:rsidRPr="0064464E">
        <w:rPr>
          <w:sz w:val="28"/>
          <w:szCs w:val="28"/>
        </w:rPr>
        <w:t>КоАП</w:t>
      </w:r>
      <w:proofErr w:type="spellEnd"/>
      <w:r w:rsidRPr="0064464E">
        <w:rPr>
          <w:sz w:val="28"/>
          <w:szCs w:val="28"/>
        </w:rPr>
        <w:t xml:space="preserve">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w:t>
      </w:r>
      <w:proofErr w:type="spellStart"/>
      <w:r w:rsidRPr="0064464E">
        <w:rPr>
          <w:sz w:val="28"/>
          <w:szCs w:val="28"/>
        </w:rPr>
        <w:t>КоАП</w:t>
      </w:r>
      <w:proofErr w:type="spellEnd"/>
      <w:r w:rsidRPr="0064464E">
        <w:rPr>
          <w:sz w:val="28"/>
          <w:szCs w:val="28"/>
        </w:rPr>
        <w:t xml:space="preserve">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w:t>
      </w:r>
      <w:proofErr w:type="spellStart"/>
      <w:r w:rsidRPr="0064464E">
        <w:rPr>
          <w:sz w:val="28"/>
          <w:szCs w:val="28"/>
        </w:rPr>
        <w:t>КоАП</w:t>
      </w:r>
      <w:proofErr w:type="spellEnd"/>
      <w:r w:rsidRPr="0064464E">
        <w:rPr>
          <w:sz w:val="28"/>
          <w:szCs w:val="28"/>
        </w:rPr>
        <w:t>,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w:t>
      </w:r>
      <w:proofErr w:type="spellStart"/>
      <w:r w:rsidRPr="0064464E">
        <w:rPr>
          <w:sz w:val="28"/>
          <w:szCs w:val="28"/>
        </w:rPr>
        <w:t>КоАП</w:t>
      </w:r>
      <w:proofErr w:type="spellEnd"/>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w:t>
      </w:r>
      <w:proofErr w:type="spellStart"/>
      <w:r w:rsidRPr="0064464E">
        <w:rPr>
          <w:sz w:val="28"/>
          <w:szCs w:val="28"/>
        </w:rPr>
        <w:t>КоАП</w:t>
      </w:r>
      <w:proofErr w:type="spellEnd"/>
      <w:r w:rsidRPr="0064464E">
        <w:rPr>
          <w:sz w:val="28"/>
          <w:szCs w:val="28"/>
        </w:rPr>
        <w:t xml:space="preserve">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w:t>
      </w:r>
      <w:proofErr w:type="spellStart"/>
      <w:r w:rsidRPr="0064464E">
        <w:rPr>
          <w:sz w:val="28"/>
          <w:szCs w:val="28"/>
        </w:rPr>
        <w:t>КоАП</w:t>
      </w:r>
      <w:proofErr w:type="spellEnd"/>
      <w:r w:rsidRPr="0064464E">
        <w:rPr>
          <w:sz w:val="28"/>
          <w:szCs w:val="28"/>
        </w:rPr>
        <w:t xml:space="preserve">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w:t>
      </w:r>
      <w:r w:rsidRPr="0064464E">
        <w:rPr>
          <w:sz w:val="28"/>
          <w:szCs w:val="28"/>
        </w:rPr>
        <w:lastRenderedPageBreak/>
        <w:t xml:space="preserve">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w:t>
      </w:r>
      <w:proofErr w:type="spellStart"/>
      <w:r w:rsidRPr="0064464E">
        <w:rPr>
          <w:sz w:val="28"/>
          <w:szCs w:val="28"/>
        </w:rPr>
        <w:t>КоАП</w:t>
      </w:r>
      <w:proofErr w:type="spellEnd"/>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w:t>
      </w:r>
      <w:proofErr w:type="spellStart"/>
      <w:r w:rsidRPr="0064464E">
        <w:rPr>
          <w:sz w:val="28"/>
          <w:szCs w:val="28"/>
        </w:rPr>
        <w:t>КоАП</w:t>
      </w:r>
      <w:proofErr w:type="spellEnd"/>
      <w:r w:rsidRPr="0064464E">
        <w:rPr>
          <w:sz w:val="28"/>
          <w:szCs w:val="28"/>
        </w:rPr>
        <w:t xml:space="preserve"> возможно только в случае, если соответствующее административное правонарушение совершено должностным лицом в пределах установленного статьей 4.6 </w:t>
      </w:r>
      <w:proofErr w:type="spellStart"/>
      <w:r w:rsidRPr="0064464E">
        <w:rPr>
          <w:sz w:val="28"/>
          <w:szCs w:val="28"/>
        </w:rPr>
        <w:t>КоАП</w:t>
      </w:r>
      <w:proofErr w:type="spellEnd"/>
      <w:r w:rsidRPr="0064464E">
        <w:rPr>
          <w:sz w:val="28"/>
          <w:szCs w:val="28"/>
        </w:rPr>
        <w:t xml:space="preserve"> срока, в течение которого лицо считается подвергнутым административному наказанию за административное правонарушение, предусмотренное статьей 14.9 </w:t>
      </w:r>
      <w:proofErr w:type="spellStart"/>
      <w:r w:rsidRPr="0064464E">
        <w:rPr>
          <w:sz w:val="28"/>
          <w:szCs w:val="28"/>
        </w:rPr>
        <w:t>КоАП</w:t>
      </w:r>
      <w:proofErr w:type="spellEnd"/>
      <w:r w:rsidRPr="0064464E">
        <w:rPr>
          <w:sz w:val="28"/>
          <w:szCs w:val="28"/>
        </w:rPr>
        <w:t>.</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w:t>
      </w:r>
      <w:proofErr w:type="spellStart"/>
      <w:r w:rsidRPr="0064464E">
        <w:rPr>
          <w:sz w:val="28"/>
          <w:szCs w:val="28"/>
        </w:rPr>
        <w:t>КоАП</w:t>
      </w:r>
      <w:proofErr w:type="spellEnd"/>
      <w:r w:rsidRPr="0064464E">
        <w:rPr>
          <w:sz w:val="28"/>
          <w:szCs w:val="28"/>
        </w:rPr>
        <w:t xml:space="preserve">,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положения Закона № 316-ФЗ предусматривают, что </w:t>
      </w:r>
      <w:proofErr w:type="spellStart"/>
      <w:r w:rsidRPr="0064464E">
        <w:rPr>
          <w:sz w:val="28"/>
          <w:szCs w:val="28"/>
        </w:rPr>
        <w:t>КоАП</w:t>
      </w:r>
      <w:proofErr w:type="spellEnd"/>
      <w:r w:rsidRPr="0064464E">
        <w:rPr>
          <w:sz w:val="28"/>
          <w:szCs w:val="28"/>
        </w:rPr>
        <w:t xml:space="preserve">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w:t>
      </w:r>
      <w:proofErr w:type="spellStart"/>
      <w:r w:rsidRPr="0064464E">
        <w:rPr>
          <w:sz w:val="28"/>
          <w:szCs w:val="28"/>
        </w:rPr>
        <w:t>КоАП</w:t>
      </w:r>
      <w:proofErr w:type="spellEnd"/>
      <w:r w:rsidRPr="0064464E">
        <w:rPr>
          <w:sz w:val="28"/>
          <w:szCs w:val="28"/>
        </w:rPr>
        <w:t>,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w:t>
      </w:r>
      <w:proofErr w:type="spellStart"/>
      <w:r w:rsidRPr="0064464E">
        <w:rPr>
          <w:sz w:val="28"/>
          <w:szCs w:val="28"/>
        </w:rPr>
        <w:t>КоАП</w:t>
      </w:r>
      <w:proofErr w:type="spellEnd"/>
      <w:r w:rsidRPr="0064464E">
        <w:rPr>
          <w:sz w:val="28"/>
          <w:szCs w:val="28"/>
        </w:rPr>
        <w:t xml:space="preserve">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w:t>
      </w:r>
      <w:proofErr w:type="spellStart"/>
      <w:r w:rsidRPr="0064464E">
        <w:rPr>
          <w:sz w:val="28"/>
          <w:szCs w:val="28"/>
        </w:rPr>
        <w:t>КоАП</w:t>
      </w:r>
      <w:proofErr w:type="spellEnd"/>
      <w:r w:rsidRPr="0064464E">
        <w:rPr>
          <w:sz w:val="28"/>
          <w:szCs w:val="28"/>
        </w:rPr>
        <w:t xml:space="preserve">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w:t>
      </w:r>
      <w:proofErr w:type="spellStart"/>
      <w:r w:rsidRPr="0064464E">
        <w:rPr>
          <w:sz w:val="28"/>
          <w:szCs w:val="28"/>
        </w:rPr>
        <w:t>КоАП</w:t>
      </w:r>
      <w:proofErr w:type="spellEnd"/>
      <w:r w:rsidRPr="0064464E">
        <w:rPr>
          <w:sz w:val="28"/>
          <w:szCs w:val="28"/>
        </w:rPr>
        <w:t>,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w:t>
      </w:r>
      <w:proofErr w:type="spellStart"/>
      <w:r w:rsidRPr="0064464E">
        <w:rPr>
          <w:sz w:val="28"/>
          <w:szCs w:val="28"/>
        </w:rPr>
        <w:t>КоАП</w:t>
      </w:r>
      <w:proofErr w:type="spellEnd"/>
      <w:r w:rsidRPr="0064464E">
        <w:rPr>
          <w:sz w:val="28"/>
          <w:szCs w:val="28"/>
        </w:rPr>
        <w:t xml:space="preserve"> не подлежит применению к нарушениям антимонопольного законодательства, ответственность за которые предусмотрена статьями 14.31 - 14.33, 19.3, 19.5, 19.5.1, 19.6, 19.8 - </w:t>
      </w:r>
      <w:r w:rsidRPr="0064464E">
        <w:rPr>
          <w:sz w:val="28"/>
          <w:szCs w:val="28"/>
        </w:rPr>
        <w:lastRenderedPageBreak/>
        <w:t xml:space="preserve">19.8.2, 19.23, частями 2 и 3 статьи 19.27, статьями 19.28, 19.29, 19.30, 19.33 </w:t>
      </w:r>
      <w:proofErr w:type="spellStart"/>
      <w:r w:rsidRPr="0064464E">
        <w:rPr>
          <w:sz w:val="28"/>
          <w:szCs w:val="28"/>
        </w:rPr>
        <w:t>КоАП</w:t>
      </w:r>
      <w:proofErr w:type="spellEnd"/>
      <w:r w:rsidRPr="0064464E">
        <w:rPr>
          <w:sz w:val="28"/>
          <w:szCs w:val="28"/>
        </w:rPr>
        <w:t xml:space="preserve">.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w:t>
      </w:r>
      <w:proofErr w:type="spellStart"/>
      <w:r w:rsidRPr="0064464E">
        <w:rPr>
          <w:sz w:val="28"/>
          <w:szCs w:val="28"/>
        </w:rPr>
        <w:t>КоАП</w:t>
      </w:r>
      <w:proofErr w:type="spellEnd"/>
      <w:r w:rsidRPr="0064464E">
        <w:rPr>
          <w:sz w:val="28"/>
          <w:szCs w:val="28"/>
        </w:rPr>
        <w:t xml:space="preserve">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w:t>
      </w:r>
      <w:proofErr w:type="spellStart"/>
      <w:r w:rsidRPr="0064464E">
        <w:rPr>
          <w:sz w:val="28"/>
          <w:szCs w:val="28"/>
        </w:rPr>
        <w:t>КоАП</w:t>
      </w:r>
      <w:proofErr w:type="spellEnd"/>
      <w:r w:rsidRPr="0064464E">
        <w:rPr>
          <w:sz w:val="28"/>
          <w:szCs w:val="28"/>
        </w:rPr>
        <w:t xml:space="preserve">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w:t>
      </w:r>
      <w:proofErr w:type="spellStart"/>
      <w:r w:rsidRPr="0064464E">
        <w:rPr>
          <w:sz w:val="28"/>
          <w:szCs w:val="28"/>
        </w:rPr>
        <w:t>КоАП</w:t>
      </w:r>
      <w:proofErr w:type="spellEnd"/>
      <w:r w:rsidRPr="0064464E">
        <w:rPr>
          <w:sz w:val="28"/>
          <w:szCs w:val="28"/>
        </w:rPr>
        <w:t xml:space="preserve">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 xml:space="preserve">а также при отсутствии имущественного ущерба (часть 3.5 статьи 4.1 </w:t>
      </w:r>
      <w:proofErr w:type="spellStart"/>
      <w:r w:rsidRPr="0064464E">
        <w:rPr>
          <w:sz w:val="28"/>
          <w:szCs w:val="28"/>
        </w:rPr>
        <w:t>КоАП</w:t>
      </w:r>
      <w:proofErr w:type="spellEnd"/>
      <w:r w:rsidRPr="0064464E">
        <w:rPr>
          <w:sz w:val="28"/>
          <w:szCs w:val="28"/>
        </w:rPr>
        <w:t>).</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rPr>
        <w:t>ОПРЕДЕЛЕНИЕ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rPr>
      </w:pPr>
      <w:bookmarkStart w:id="0" w:name="bookmark1"/>
      <w:r w:rsidRPr="0068565D">
        <w:rPr>
          <w:rFonts w:ascii="Times New Roman" w:hAnsi="Times New Roman"/>
          <w:b/>
          <w:sz w:val="28"/>
          <w:szCs w:val="28"/>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w:t>
      </w:r>
      <w:r w:rsidRPr="0068565D">
        <w:rPr>
          <w:rFonts w:ascii="Times New Roman" w:hAnsi="Times New Roman"/>
          <w:sz w:val="28"/>
          <w:szCs w:val="28"/>
        </w:rPr>
        <w:lastRenderedPageBreak/>
        <w:t>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 в Российской Федерации,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Условия признания доминирующим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w:t>
      </w:r>
      <w:r w:rsidRPr="0068565D">
        <w:rPr>
          <w:rFonts w:ascii="Times New Roman" w:hAnsi="Times New Roman"/>
          <w:sz w:val="28"/>
          <w:szCs w:val="28"/>
        </w:rPr>
        <w:lastRenderedPageBreak/>
        <w:t>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w:t>
      </w:r>
      <w:proofErr w:type="spellStart"/>
      <w:r w:rsidRPr="0068565D">
        <w:rPr>
          <w:rFonts w:ascii="Times New Roman" w:hAnsi="Times New Roman"/>
          <w:sz w:val="28"/>
          <w:szCs w:val="28"/>
        </w:rPr>
        <w:t>таможенно-тарифное</w:t>
      </w:r>
      <w:proofErr w:type="spellEnd"/>
      <w:r w:rsidRPr="0068565D">
        <w:rPr>
          <w:rFonts w:ascii="Times New Roman" w:hAnsi="Times New Roman"/>
          <w:sz w:val="28"/>
          <w:szCs w:val="28"/>
        </w:rPr>
        <w:t xml:space="preserve">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затратный метод;</w:t>
      </w:r>
    </w:p>
    <w:p w:rsidR="0064464E" w:rsidRPr="0068565D" w:rsidRDefault="0064464E" w:rsidP="0064464E">
      <w:pPr>
        <w:numPr>
          <w:ilvl w:val="0"/>
          <w:numId w:val="2"/>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метод сопоставимых рынков.</w:t>
      </w:r>
    </w:p>
    <w:p w:rsidR="0064464E" w:rsidRPr="001375B6" w:rsidRDefault="0064464E" w:rsidP="0064464E">
      <w:pPr>
        <w:spacing w:after="0" w:line="240" w:lineRule="auto"/>
        <w:ind w:firstLine="709"/>
        <w:jc w:val="both"/>
        <w:rPr>
          <w:rFonts w:ascii="Times New Roman" w:hAnsi="Times New Roman"/>
          <w:sz w:val="28"/>
          <w:szCs w:val="28"/>
        </w:rPr>
      </w:pPr>
      <w:r w:rsidRPr="001375B6">
        <w:rPr>
          <w:rFonts w:ascii="Times New Roman" w:hAnsi="Times New Roman"/>
          <w:sz w:val="28"/>
          <w:szCs w:val="28"/>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rPr>
        <w:t>непревышения</w:t>
      </w:r>
      <w:proofErr w:type="spellEnd"/>
      <w:r w:rsidRPr="001375B6">
        <w:rPr>
          <w:rFonts w:ascii="Times New Roman" w:hAnsi="Times New Roman"/>
          <w:sz w:val="28"/>
          <w:szCs w:val="28"/>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jc w:val="center"/>
        <w:rPr>
          <w:rFonts w:ascii="Times New Roman" w:hAnsi="Times New Roman"/>
          <w:b/>
          <w:sz w:val="28"/>
          <w:szCs w:val="28"/>
        </w:rPr>
      </w:pPr>
      <w:bookmarkStart w:id="1" w:name="bookmark2"/>
      <w:r w:rsidRPr="0068565D">
        <w:rPr>
          <w:rFonts w:ascii="Times New Roman" w:hAnsi="Times New Roman"/>
          <w:b/>
          <w:sz w:val="28"/>
          <w:szCs w:val="28"/>
        </w:rPr>
        <w:t>Метод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Оценку цены</w:t>
      </w:r>
      <w:r>
        <w:rPr>
          <w:rFonts w:ascii="Times New Roman" w:hAnsi="Times New Roman"/>
          <w:sz w:val="28"/>
          <w:szCs w:val="28"/>
        </w:rPr>
        <w:t xml:space="preserve"> товара на предмет того</w:t>
      </w:r>
      <w:r w:rsidRPr="0068565D">
        <w:rPr>
          <w:rFonts w:ascii="Times New Roman" w:hAnsi="Times New Roman"/>
          <w:sz w:val="28"/>
          <w:szCs w:val="28"/>
        </w:rPr>
        <w:t xml:space="preserve"> является ли она</w:t>
      </w:r>
      <w:r>
        <w:rPr>
          <w:rFonts w:ascii="Times New Roman" w:hAnsi="Times New Roman"/>
          <w:sz w:val="28"/>
          <w:szCs w:val="28"/>
        </w:rPr>
        <w:t xml:space="preserve"> монопольно высокой или низкой </w:t>
      </w:r>
      <w:r w:rsidRPr="0068565D">
        <w:rPr>
          <w:rFonts w:ascii="Times New Roman" w:hAnsi="Times New Roman"/>
          <w:sz w:val="28"/>
          <w:szCs w:val="28"/>
        </w:rPr>
        <w:t>необходимо начинать с установления наличия сопоставимых конкурентных рынков (сопоставимого конкурентного 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Пунктом 2 част</w:t>
      </w:r>
      <w:r>
        <w:rPr>
          <w:rFonts w:ascii="Times New Roman" w:hAnsi="Times New Roman"/>
          <w:sz w:val="28"/>
          <w:szCs w:val="28"/>
        </w:rPr>
        <w:t>и</w:t>
      </w:r>
      <w:r w:rsidRPr="0068565D">
        <w:rPr>
          <w:rFonts w:ascii="Times New Roman" w:hAnsi="Times New Roman"/>
          <w:sz w:val="28"/>
          <w:szCs w:val="28"/>
        </w:rPr>
        <w:t xml:space="preserve"> 2 статьи 7 Закона о защите конкуренции установлено, что цена не п</w:t>
      </w:r>
      <w:r>
        <w:rPr>
          <w:rFonts w:ascii="Times New Roman" w:hAnsi="Times New Roman"/>
          <w:sz w:val="28"/>
          <w:szCs w:val="28"/>
        </w:rPr>
        <w:t>ризнается монопольно низкой ценой</w:t>
      </w:r>
      <w:r w:rsidRPr="0068565D">
        <w:rPr>
          <w:rFonts w:ascii="Times New Roman" w:hAnsi="Times New Roman"/>
          <w:sz w:val="28"/>
          <w:szCs w:val="28"/>
        </w:rPr>
        <w:t xml:space="preserve"> товара в случае, если она </w:t>
      </w:r>
      <w:r w:rsidRPr="0068565D">
        <w:rPr>
          <w:rFonts w:ascii="Times New Roman" w:hAnsi="Times New Roman"/>
          <w:sz w:val="28"/>
          <w:szCs w:val="28"/>
        </w:rPr>
        <w:lastRenderedPageBreak/>
        <w:t>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Поэтому 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метода.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При применении метода 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w:t>
      </w:r>
      <w:proofErr w:type="spellStart"/>
      <w:r w:rsidRPr="0068565D">
        <w:rPr>
          <w:rFonts w:ascii="Times New Roman" w:hAnsi="Times New Roman"/>
          <w:sz w:val="28"/>
          <w:szCs w:val="28"/>
        </w:rPr>
        <w:t>таможенно-тарифное</w:t>
      </w:r>
      <w:proofErr w:type="spellEnd"/>
      <w:r w:rsidRPr="0068565D">
        <w:rPr>
          <w:rFonts w:ascii="Times New Roman" w:hAnsi="Times New Roman"/>
          <w:sz w:val="28"/>
          <w:szCs w:val="28"/>
        </w:rPr>
        <w:t xml:space="preserve"> регулирование.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непосредственно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Установление наличия сопоставимого конкурентного рынка осуществляется</w:t>
      </w:r>
      <w:r>
        <w:rPr>
          <w:rFonts w:ascii="Times New Roman" w:hAnsi="Times New Roman"/>
          <w:sz w:val="28"/>
          <w:szCs w:val="28"/>
        </w:rPr>
        <w:t xml:space="preserve"> </w:t>
      </w:r>
      <w:r w:rsidRPr="0068565D">
        <w:rPr>
          <w:rFonts w:ascii="Times New Roman" w:hAnsi="Times New Roman"/>
          <w:sz w:val="28"/>
          <w:szCs w:val="28"/>
        </w:rPr>
        <w:t xml:space="preserve">антимонопольным органом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 xml:space="preserve">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 превышала цену, установленную в других сопоставимых аэропортах с аэропортом «Южно-Сахалинск», а также цена авиационного керосина, установленная ЗАО «ТОК»,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lastRenderedPageBreak/>
        <w:t xml:space="preserve">использованы одновременного два метода определения монопольно высокой цены, предусмотренных </w:t>
      </w:r>
      <w:hyperlink r:id="rId8" w:history="1">
        <w:r w:rsidRPr="0068565D">
          <w:rPr>
            <w:rStyle w:val="a8"/>
            <w:rFonts w:ascii="Times New Roman" w:hAnsi="Times New Roman"/>
            <w:i/>
            <w:sz w:val="28"/>
            <w:szCs w:val="28"/>
          </w:rPr>
          <w:t>статьей 6</w:t>
        </w:r>
      </w:hyperlink>
      <w:r w:rsidRPr="0068565D">
        <w:rPr>
          <w:rFonts w:ascii="Times New Roman" w:hAnsi="Times New Roman"/>
          <w:i/>
          <w:sz w:val="28"/>
          <w:szCs w:val="28"/>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rPr>
        <w:t>Росавиацией</w:t>
      </w:r>
      <w:proofErr w:type="spellEnd"/>
      <w:r w:rsidRPr="0068565D">
        <w:rPr>
          <w:rFonts w:ascii="Times New Roman" w:hAnsi="Times New Roman"/>
          <w:i/>
          <w:sz w:val="28"/>
          <w:szCs w:val="28"/>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rPr>
      </w:pPr>
    </w:p>
    <w:p w:rsidR="0064464E" w:rsidRPr="0068565D" w:rsidRDefault="0064464E" w:rsidP="0064464E">
      <w:pPr>
        <w:spacing w:after="0" w:line="240" w:lineRule="auto"/>
        <w:jc w:val="center"/>
        <w:rPr>
          <w:rFonts w:ascii="Times New Roman" w:hAnsi="Times New Roman"/>
          <w:b/>
          <w:sz w:val="28"/>
          <w:szCs w:val="28"/>
        </w:rPr>
      </w:pPr>
      <w:bookmarkStart w:id="2" w:name="bookmark3"/>
      <w:r w:rsidRPr="0068565D">
        <w:rPr>
          <w:rFonts w:ascii="Times New Roman" w:hAnsi="Times New Roman"/>
          <w:b/>
          <w:sz w:val="28"/>
          <w:szCs w:val="28"/>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Pr>
          <w:rFonts w:ascii="Times New Roman" w:hAnsi="Times New Roman"/>
          <w:sz w:val="28"/>
          <w:szCs w:val="28"/>
        </w:rPr>
        <w:t>прибыль хозяйствующего субъекта</w:t>
      </w:r>
      <w:r w:rsidRPr="0068565D">
        <w:rPr>
          <w:rFonts w:ascii="Times New Roman" w:hAnsi="Times New Roman"/>
          <w:sz w:val="28"/>
          <w:szCs w:val="28"/>
        </w:rPr>
        <w:t xml:space="preserve"> от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 для тех рынков,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рамках  исследования обстоятельств установления монопольно высокой или монопольно низкой цены товара (работы, услуги) антимонопольный орган может оценивать обоснованность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Следует отметить, что каждый товарный рын</w:t>
      </w:r>
      <w:r>
        <w:rPr>
          <w:rFonts w:ascii="Times New Roman" w:hAnsi="Times New Roman"/>
          <w:sz w:val="28"/>
          <w:szCs w:val="28"/>
        </w:rPr>
        <w:t xml:space="preserve">ок может иметь ряд особенностей, </w:t>
      </w:r>
      <w:r w:rsidRPr="0068565D">
        <w:rPr>
          <w:rFonts w:ascii="Times New Roman" w:hAnsi="Times New Roman"/>
          <w:sz w:val="28"/>
          <w:szCs w:val="28"/>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применяться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Так, например, краткосрочное увеличение хозяйствующим субъектом, занимающим доминирующее положение, цены на товар, обусловленное резким увеличением спроса на такой товар, не может быть квалифицировано как установление монопольно высокой цены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оказывать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каждом конкретном случае антимонопольный орган исследует перечень затрат хозяйствующего субъекта в отношении рассматриваемого товара (работы, услуги), в том числе амортизационные отчисления. Так, например, 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rPr>
        <w:t>не связанные</w:t>
      </w:r>
      <w:r w:rsidRPr="0068565D">
        <w:rPr>
          <w:rFonts w:ascii="Times New Roman" w:hAnsi="Times New Roman"/>
          <w:i/>
          <w:sz w:val="28"/>
          <w:szCs w:val="28"/>
        </w:rPr>
        <w:t xml:space="preserve"> с отгрузкой зерна интервенционного фонда; имеется </w:t>
      </w:r>
      <w:r w:rsidRPr="0068565D">
        <w:rPr>
          <w:rFonts w:ascii="Times New Roman" w:hAnsi="Times New Roman"/>
          <w:i/>
          <w:sz w:val="28"/>
          <w:szCs w:val="28"/>
          <w:u w:val="single"/>
        </w:rPr>
        <w:t>несоответствие фактических затрат</w:t>
      </w:r>
      <w:r w:rsidRPr="0068565D">
        <w:rPr>
          <w:rFonts w:ascii="Times New Roman" w:hAnsi="Times New Roman"/>
          <w:i/>
          <w:sz w:val="28"/>
          <w:szCs w:val="28"/>
        </w:rPr>
        <w:t xml:space="preserve"> при расчете расходов на фитосанитарный сертификат исходя из объема отгруженного зерна, а </w:t>
      </w:r>
      <w:r w:rsidRPr="0068565D">
        <w:rPr>
          <w:rFonts w:ascii="Times New Roman" w:hAnsi="Times New Roman"/>
          <w:i/>
          <w:sz w:val="28"/>
          <w:szCs w:val="28"/>
        </w:rPr>
        <w:lastRenderedPageBreak/>
        <w:t xml:space="preserve">также </w:t>
      </w:r>
      <w:r w:rsidRPr="0068565D">
        <w:rPr>
          <w:rFonts w:ascii="Times New Roman" w:hAnsi="Times New Roman"/>
          <w:i/>
          <w:sz w:val="28"/>
          <w:szCs w:val="28"/>
          <w:u w:val="single"/>
        </w:rPr>
        <w:t>несоответствие их данным первичных документов</w:t>
      </w:r>
      <w:r w:rsidRPr="0068565D">
        <w:rPr>
          <w:rFonts w:ascii="Times New Roman" w:hAnsi="Times New Roman"/>
          <w:i/>
          <w:sz w:val="28"/>
          <w:szCs w:val="28"/>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Таким образом, суд применяя на практике затратный метод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 (для тех рынков,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i/>
          <w:sz w:val="28"/>
          <w:szCs w:val="28"/>
        </w:rPr>
        <w:t xml:space="preserve">Так, Федеральный арбитражный суд Дальневосточного округа в постановлении по делу № А51-6988/2012, согласился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rPr>
        <w:t>топливообеспечению</w:t>
      </w:r>
      <w:proofErr w:type="spellEnd"/>
      <w:r w:rsidRPr="0068565D">
        <w:rPr>
          <w:rFonts w:ascii="Times New Roman" w:hAnsi="Times New Roman"/>
          <w:i/>
          <w:sz w:val="28"/>
          <w:szCs w:val="28"/>
        </w:rPr>
        <w:t xml:space="preserve">, указывавшими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rPr>
        <w:t>АвиаГСМ</w:t>
      </w:r>
      <w:proofErr w:type="spellEnd"/>
      <w:r w:rsidRPr="0068565D">
        <w:rPr>
          <w:rFonts w:ascii="Times New Roman" w:hAnsi="Times New Roman"/>
          <w:i/>
          <w:sz w:val="28"/>
          <w:szCs w:val="28"/>
        </w:rPr>
        <w:t xml:space="preserve">» в спорный период превышала предельный уровень рентабельности, установленный нормативными актами). </w:t>
      </w:r>
      <w:r w:rsidRPr="0068565D">
        <w:rPr>
          <w:rFonts w:ascii="Times New Roman" w:hAnsi="Times New Roman"/>
          <w:sz w:val="28"/>
          <w:szCs w:val="28"/>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 исходя из положений статьи 6 Закона о защите конкуренции, монопольно высокая цена может быть установлена в том числе:</w:t>
      </w:r>
    </w:p>
    <w:p w:rsidR="0064464E" w:rsidRPr="0068565D" w:rsidRDefault="0064464E" w:rsidP="0064464E">
      <w:pPr>
        <w:numPr>
          <w:ilvl w:val="1"/>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jc w:val="center"/>
        <w:rPr>
          <w:rFonts w:ascii="Times New Roman" w:hAnsi="Times New Roman"/>
          <w:b/>
          <w:sz w:val="28"/>
          <w:szCs w:val="28"/>
        </w:rPr>
      </w:pPr>
      <w:r w:rsidRPr="0068565D">
        <w:rPr>
          <w:rFonts w:ascii="Times New Roman" w:hAnsi="Times New Roman"/>
          <w:b/>
          <w:sz w:val="28"/>
          <w:szCs w:val="28"/>
        </w:rPr>
        <w:t>Исключения</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Закон о защите конкуренции не позволяет признат</w:t>
      </w:r>
      <w:r>
        <w:rPr>
          <w:rFonts w:ascii="Times New Roman" w:hAnsi="Times New Roman"/>
          <w:sz w:val="28"/>
          <w:szCs w:val="28"/>
        </w:rPr>
        <w:t>ь монопольно высокой цену товара</w:t>
      </w:r>
      <w:r w:rsidRPr="0068565D">
        <w:rPr>
          <w:rFonts w:ascii="Times New Roman" w:hAnsi="Times New Roman"/>
          <w:sz w:val="28"/>
          <w:szCs w:val="28"/>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если такая цена установлена субъектом естественной монополии в пределах тарифа на такой товар (часть 3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proofErr w:type="spellStart"/>
      <w:r w:rsidRPr="0068565D">
        <w:rPr>
          <w:rFonts w:ascii="Times New Roman" w:hAnsi="Times New Roman"/>
          <w:sz w:val="28"/>
          <w:szCs w:val="28"/>
        </w:rPr>
        <w:t>непревышения</w:t>
      </w:r>
      <w:proofErr w:type="spellEnd"/>
      <w:r w:rsidRPr="0068565D">
        <w:rPr>
          <w:rFonts w:ascii="Times New Roman" w:hAnsi="Times New Roman"/>
          <w:sz w:val="28"/>
          <w:szCs w:val="28"/>
        </w:rPr>
        <w:t xml:space="preserve"> цены, которая сформировалась в условиях конкуренции на сопоставимом товарном рынке (часть 4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rPr>
        <w:t>признает монопольно низкой цену</w:t>
      </w:r>
      <w:r w:rsidRPr="0068565D">
        <w:rPr>
          <w:rFonts w:ascii="Times New Roman" w:hAnsi="Times New Roman"/>
          <w:sz w:val="28"/>
          <w:szCs w:val="28"/>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 Закона о защите конкуренции);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она не ниже цены, которая сформировалась в условиях конкуренции на сопоставимом товарном рынке (пункт 2 части 2 статьи 7 Закона о защите конкуренции);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 Закона о защите конкуренции).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Кроме того, исходя из положений части 2 статьи 6 и части 1 статьи 13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rPr>
        <w:t>1</w:t>
      </w:r>
      <w:r w:rsidRPr="0068565D">
        <w:rPr>
          <w:rFonts w:ascii="Times New Roman" w:hAnsi="Times New Roman"/>
          <w:sz w:val="28"/>
          <w:szCs w:val="28"/>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w:t>
      </w:r>
      <w:proofErr w:type="spellStart"/>
      <w:r>
        <w:t>автопроизводителями</w:t>
      </w:r>
      <w:proofErr w:type="spellEnd"/>
      <w:r>
        <w:t>/</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w:t>
      </w:r>
      <w:proofErr w:type="spellStart"/>
      <w:r w:rsidRPr="00CC442C">
        <w:t>автопроизводителями</w:t>
      </w:r>
      <w:proofErr w:type="spellEnd"/>
      <w:r w:rsidRPr="00CC442C">
        <w:t>/</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xml:space="preserve">, разработанный Комитетом </w:t>
      </w:r>
      <w:proofErr w:type="spellStart"/>
      <w:r>
        <w:t>автопроизводителей</w:t>
      </w:r>
      <w:proofErr w:type="spellEnd"/>
      <w:r>
        <w:t xml:space="preserve">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w:t>
      </w:r>
      <w:proofErr w:type="spellStart"/>
      <w:r w:rsidRPr="00CC442C">
        <w:rPr>
          <w:rFonts w:ascii="Times New Roman" w:hAnsi="Times New Roman"/>
          <w:sz w:val="28"/>
          <w:szCs w:val="28"/>
        </w:rPr>
        <w:t>автопроизводителей</w:t>
      </w:r>
      <w:proofErr w:type="spellEnd"/>
      <w:r w:rsidRPr="00CC442C">
        <w:rPr>
          <w:rFonts w:ascii="Times New Roman" w:hAnsi="Times New Roman"/>
          <w:sz w:val="28"/>
          <w:szCs w:val="28"/>
        </w:rPr>
        <w:t xml:space="preserve">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proofErr w:type="spellStart"/>
      <w:r w:rsidRPr="00CC442C">
        <w:rPr>
          <w:rFonts w:ascii="Times New Roman" w:hAnsi="Times New Roman"/>
          <w:sz w:val="28"/>
          <w:szCs w:val="28"/>
        </w:rPr>
        <w:t>негарантийного</w:t>
      </w:r>
      <w:proofErr w:type="spellEnd"/>
      <w:r w:rsidRPr="00CC442C">
        <w:rPr>
          <w:rFonts w:ascii="Times New Roman" w:hAnsi="Times New Roman"/>
          <w:sz w:val="28"/>
          <w:szCs w:val="28"/>
        </w:rPr>
        <w:t xml:space="preserve">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 xml:space="preserve">При этом,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lastRenderedPageBreak/>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Прямыми доказательствами наличия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Факт заключения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 xml:space="preserve">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w:t>
      </w:r>
      <w:proofErr w:type="spellStart"/>
      <w:r w:rsidRPr="00B65DDA">
        <w:rPr>
          <w:rFonts w:ascii="Times New Roman" w:hAnsi="Times New Roman"/>
          <w:i/>
          <w:sz w:val="28"/>
          <w:szCs w:val="28"/>
        </w:rPr>
        <w:t>антиконкурентного</w:t>
      </w:r>
      <w:proofErr w:type="spellEnd"/>
      <w:r w:rsidRPr="00B65DDA">
        <w:rPr>
          <w:rFonts w:ascii="Times New Roman" w:hAnsi="Times New Roman"/>
          <w:i/>
          <w:sz w:val="28"/>
          <w:szCs w:val="28"/>
        </w:rPr>
        <w:t xml:space="preserve">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xml:space="preserve">Особенностью проверок на предмет соблюдения требований о запрете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0F40E6"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w:t>
      </w:r>
      <w:proofErr w:type="spellStart"/>
      <w:r w:rsidRPr="005C6A97">
        <w:rPr>
          <w:rFonts w:ascii="Times New Roman" w:hAnsi="Times New Roman"/>
          <w:b/>
          <w:sz w:val="28"/>
          <w:szCs w:val="28"/>
        </w:rPr>
        <w:t>недискриминационного</w:t>
      </w:r>
      <w:proofErr w:type="spellEnd"/>
      <w:r w:rsidRPr="005C6A97">
        <w:rPr>
          <w:rFonts w:ascii="Times New Roman" w:hAnsi="Times New Roman"/>
          <w:b/>
          <w:sz w:val="28"/>
          <w:szCs w:val="28"/>
        </w:rPr>
        <w:t xml:space="preserve">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w:t>
      </w:r>
      <w:proofErr w:type="spellStart"/>
      <w:r w:rsidRPr="005C6A97">
        <w:rPr>
          <w:rFonts w:ascii="Times New Roman" w:hAnsi="Times New Roman"/>
          <w:sz w:val="28"/>
          <w:szCs w:val="28"/>
        </w:rPr>
        <w:t>недискриминационного</w:t>
      </w:r>
      <w:proofErr w:type="spellEnd"/>
      <w:r w:rsidRPr="005C6A97">
        <w:rPr>
          <w:rFonts w:ascii="Times New Roman" w:hAnsi="Times New Roman"/>
          <w:sz w:val="28"/>
          <w:szCs w:val="28"/>
        </w:rPr>
        <w:t xml:space="preserve">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w:t>
      </w:r>
      <w:proofErr w:type="spellStart"/>
      <w:r w:rsidRPr="005C6A97">
        <w:rPr>
          <w:rFonts w:ascii="Times New Roman" w:hAnsi="Times New Roman"/>
          <w:sz w:val="28"/>
          <w:szCs w:val="28"/>
        </w:rPr>
        <w:t>электросетевого</w:t>
      </w:r>
      <w:proofErr w:type="spellEnd"/>
      <w:r w:rsidRPr="005C6A97">
        <w:rPr>
          <w:rFonts w:ascii="Times New Roman" w:hAnsi="Times New Roman"/>
          <w:sz w:val="28"/>
          <w:szCs w:val="28"/>
        </w:rPr>
        <w:t xml:space="preserve">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обеспечения </w:t>
      </w:r>
      <w:proofErr w:type="spellStart"/>
      <w:r w:rsidRPr="005C6A97">
        <w:rPr>
          <w:rFonts w:ascii="Times New Roman" w:hAnsi="Times New Roman"/>
          <w:sz w:val="28"/>
          <w:szCs w:val="28"/>
        </w:rPr>
        <w:t>недискриминационного</w:t>
      </w:r>
      <w:proofErr w:type="spellEnd"/>
      <w:r w:rsidRPr="005C6A97">
        <w:rPr>
          <w:rFonts w:ascii="Times New Roman" w:hAnsi="Times New Roman"/>
          <w:sz w:val="28"/>
          <w:szCs w:val="28"/>
        </w:rPr>
        <w:t xml:space="preserve">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Реализация правил </w:t>
      </w:r>
      <w:proofErr w:type="spellStart"/>
      <w:r w:rsidRPr="005C6A97">
        <w:rPr>
          <w:rFonts w:ascii="Times New Roman" w:hAnsi="Times New Roman"/>
          <w:sz w:val="28"/>
          <w:szCs w:val="28"/>
        </w:rPr>
        <w:t>недискриминационного</w:t>
      </w:r>
      <w:proofErr w:type="spellEnd"/>
      <w:r w:rsidRPr="005C6A97">
        <w:rPr>
          <w:rFonts w:ascii="Times New Roman" w:hAnsi="Times New Roman"/>
          <w:sz w:val="28"/>
          <w:szCs w:val="28"/>
        </w:rPr>
        <w:t xml:space="preserve">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w:t>
      </w:r>
      <w:proofErr w:type="spellStart"/>
      <w:r w:rsidRPr="006D133C">
        <w:rPr>
          <w:rFonts w:ascii="Times New Roman" w:hAnsi="Times New Roman"/>
          <w:sz w:val="28"/>
          <w:szCs w:val="28"/>
        </w:rPr>
        <w:t>недискриминационного</w:t>
      </w:r>
      <w:proofErr w:type="spellEnd"/>
      <w:r w:rsidRPr="006D133C">
        <w:rPr>
          <w:rFonts w:ascii="Times New Roman" w:hAnsi="Times New Roman"/>
          <w:sz w:val="28"/>
          <w:szCs w:val="28"/>
        </w:rPr>
        <w:t xml:space="preserve">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w:t>
      </w:r>
      <w:proofErr w:type="spellStart"/>
      <w:r w:rsidRPr="006D133C">
        <w:rPr>
          <w:rFonts w:ascii="Times New Roman" w:hAnsi="Times New Roman"/>
          <w:sz w:val="28"/>
          <w:szCs w:val="28"/>
        </w:rPr>
        <w:t>недискриминационного</w:t>
      </w:r>
      <w:proofErr w:type="spellEnd"/>
      <w:r w:rsidRPr="006D133C">
        <w:rPr>
          <w:rFonts w:ascii="Times New Roman" w:hAnsi="Times New Roman"/>
          <w:sz w:val="28"/>
          <w:szCs w:val="28"/>
        </w:rPr>
        <w:t xml:space="preserve">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proofErr w:type="spellStart"/>
      <w:r>
        <w:rPr>
          <w:rFonts w:ascii="Times New Roman" w:hAnsi="Times New Roman"/>
          <w:sz w:val="28"/>
          <w:szCs w:val="28"/>
        </w:rPr>
        <w:t>недискриминационного</w:t>
      </w:r>
      <w:proofErr w:type="spellEnd"/>
      <w:r>
        <w:rPr>
          <w:rFonts w:ascii="Times New Roman" w:hAnsi="Times New Roman"/>
          <w:sz w:val="28"/>
          <w:szCs w:val="28"/>
        </w:rPr>
        <w:t xml:space="preserve">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1) перечень товаров, к которым предоставляется </w:t>
      </w:r>
      <w:proofErr w:type="spellStart"/>
      <w:r w:rsidRPr="006D133C">
        <w:rPr>
          <w:rFonts w:ascii="Times New Roman" w:hAnsi="Times New Roman"/>
          <w:sz w:val="28"/>
          <w:szCs w:val="28"/>
        </w:rPr>
        <w:t>недискриминационный</w:t>
      </w:r>
      <w:proofErr w:type="spellEnd"/>
      <w:r w:rsidRPr="006D133C">
        <w:rPr>
          <w:rFonts w:ascii="Times New Roman" w:hAnsi="Times New Roman"/>
          <w:sz w:val="28"/>
          <w:szCs w:val="28"/>
        </w:rPr>
        <w:t xml:space="preserve">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Таким образом, при совершении действий хозяйствующими субъектами, занимающими доминирующее положение, в рамках правил </w:t>
      </w:r>
      <w:proofErr w:type="spellStart"/>
      <w:r w:rsidRPr="005C6A97">
        <w:rPr>
          <w:rFonts w:ascii="Times New Roman" w:hAnsi="Times New Roman"/>
          <w:sz w:val="28"/>
          <w:szCs w:val="28"/>
        </w:rPr>
        <w:t>недискриминационного</w:t>
      </w:r>
      <w:proofErr w:type="spellEnd"/>
      <w:r w:rsidRPr="005C6A97">
        <w:rPr>
          <w:rFonts w:ascii="Times New Roman" w:hAnsi="Times New Roman"/>
          <w:sz w:val="28"/>
          <w:szCs w:val="28"/>
        </w:rPr>
        <w:t xml:space="preserve">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Кроме того, важно не только наличие самих правил торговой практики, но и их содержание, в том числе наличие прозрачных </w:t>
      </w:r>
      <w:proofErr w:type="spellStart"/>
      <w:r w:rsidRPr="005C6A97">
        <w:rPr>
          <w:rFonts w:ascii="Times New Roman" w:hAnsi="Times New Roman"/>
          <w:sz w:val="28"/>
          <w:szCs w:val="28"/>
        </w:rPr>
        <w:t>недискриминационных</w:t>
      </w:r>
      <w:proofErr w:type="spellEnd"/>
      <w:r w:rsidRPr="005C6A97">
        <w:rPr>
          <w:rFonts w:ascii="Times New Roman" w:hAnsi="Times New Roman"/>
          <w:sz w:val="28"/>
          <w:szCs w:val="28"/>
        </w:rPr>
        <w:t xml:space="preserve">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итоге убытки были определены судом как разница между суммой, определенной экспертами (146 181 000 руб.) и 35 000 </w:t>
      </w:r>
      <w:proofErr w:type="spellStart"/>
      <w:r>
        <w:rPr>
          <w:rFonts w:ascii="Times New Roman" w:hAnsi="Times New Roman" w:cs="Times New Roman"/>
          <w:sz w:val="28"/>
          <w:szCs w:val="28"/>
        </w:rPr>
        <w:t>000</w:t>
      </w:r>
      <w:proofErr w:type="spellEnd"/>
      <w:r>
        <w:rPr>
          <w:rFonts w:ascii="Times New Roman" w:hAnsi="Times New Roman" w:cs="Times New Roman"/>
          <w:sz w:val="28"/>
          <w:szCs w:val="28"/>
        </w:rPr>
        <w:t xml:space="preserve">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w:t>
      </w:r>
      <w:proofErr w:type="spellStart"/>
      <w:r>
        <w:rPr>
          <w:rFonts w:ascii="Times New Roman" w:hAnsi="Times New Roman" w:cs="Times New Roman"/>
          <w:sz w:val="28"/>
          <w:szCs w:val="28"/>
        </w:rPr>
        <w:t>антиконкурентных</w:t>
      </w:r>
      <w:proofErr w:type="spellEnd"/>
      <w:r>
        <w:rPr>
          <w:rFonts w:ascii="Times New Roman" w:hAnsi="Times New Roman" w:cs="Times New Roman"/>
          <w:sz w:val="28"/>
          <w:szCs w:val="28"/>
        </w:rPr>
        <w:t xml:space="preserve">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w:t>
      </w:r>
      <w:proofErr w:type="spellStart"/>
      <w:r>
        <w:rPr>
          <w:rFonts w:ascii="Times New Roman" w:hAnsi="Times New Roman" w:cs="Times New Roman"/>
          <w:sz w:val="28"/>
          <w:szCs w:val="28"/>
        </w:rPr>
        <w:t>антиконкурентного</w:t>
      </w:r>
      <w:proofErr w:type="spellEnd"/>
      <w:r>
        <w:rPr>
          <w:rFonts w:ascii="Times New Roman" w:hAnsi="Times New Roman" w:cs="Times New Roman"/>
          <w:sz w:val="28"/>
          <w:szCs w:val="28"/>
        </w:rPr>
        <w:t xml:space="preserve">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b/>
          <w:bCs/>
          <w:iCs/>
          <w:color w:val="000000"/>
          <w:sz w:val="28"/>
          <w:szCs w:val="28"/>
          <w:lang w:eastAsia="ru-RU"/>
        </w:rPr>
        <w:t>КоАП</w:t>
      </w:r>
      <w:proofErr w:type="spellEnd"/>
      <w:r w:rsidRPr="005C629F">
        <w:rPr>
          <w:rFonts w:ascii="Times New Roman" w:eastAsia="Times New Roman" w:hAnsi="Times New Roman" w:cs="Times New Roman"/>
          <w:b/>
          <w:bCs/>
          <w:iCs/>
          <w:color w:val="000000"/>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В соответствии со статьей 9.21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w:t>
      </w:r>
      <w:proofErr w:type="spellStart"/>
      <w:r w:rsidRPr="005C629F">
        <w:rPr>
          <w:rFonts w:ascii="Times New Roman" w:eastAsia="Times New Roman" w:hAnsi="Times New Roman" w:cs="Times New Roman"/>
          <w:color w:val="000000"/>
          <w:sz w:val="28"/>
          <w:szCs w:val="28"/>
          <w:lang w:eastAsia="ru-RU"/>
        </w:rPr>
        <w:t>недискриминационного</w:t>
      </w:r>
      <w:proofErr w:type="spellEnd"/>
      <w:r w:rsidRPr="005C629F">
        <w:rPr>
          <w:rFonts w:ascii="Times New Roman" w:eastAsia="Times New Roman" w:hAnsi="Times New Roman" w:cs="Times New Roman"/>
          <w:color w:val="000000"/>
          <w:sz w:val="28"/>
          <w:szCs w:val="28"/>
          <w:lang w:eastAsia="ru-RU"/>
        </w:rPr>
        <w:t xml:space="preserve">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w:t>
      </w:r>
      <w:proofErr w:type="spellStart"/>
      <w:r w:rsidRPr="005C629F">
        <w:rPr>
          <w:rFonts w:ascii="Times New Roman" w:eastAsia="Times New Roman" w:hAnsi="Times New Roman" w:cs="Times New Roman"/>
          <w:color w:val="000000"/>
          <w:sz w:val="28"/>
          <w:szCs w:val="28"/>
          <w:lang w:eastAsia="ru-RU"/>
        </w:rPr>
        <w:t>электросетевого</w:t>
      </w:r>
      <w:proofErr w:type="spellEnd"/>
      <w:r w:rsidRPr="005C629F">
        <w:rPr>
          <w:rFonts w:ascii="Times New Roman" w:eastAsia="Times New Roman" w:hAnsi="Times New Roman" w:cs="Times New Roman"/>
          <w:color w:val="000000"/>
          <w:sz w:val="28"/>
          <w:szCs w:val="28"/>
          <w:lang w:eastAsia="ru-RU"/>
        </w:rPr>
        <w:t xml:space="preserve"> хозяйства правил </w:t>
      </w:r>
      <w:proofErr w:type="spellStart"/>
      <w:r w:rsidRPr="005C629F">
        <w:rPr>
          <w:rFonts w:ascii="Times New Roman" w:eastAsia="Times New Roman" w:hAnsi="Times New Roman" w:cs="Times New Roman"/>
          <w:color w:val="000000"/>
          <w:sz w:val="28"/>
          <w:szCs w:val="28"/>
          <w:lang w:eastAsia="ru-RU"/>
        </w:rPr>
        <w:t>недискриминационного</w:t>
      </w:r>
      <w:proofErr w:type="spellEnd"/>
      <w:r w:rsidRPr="005C629F">
        <w:rPr>
          <w:rFonts w:ascii="Times New Roman" w:eastAsia="Times New Roman" w:hAnsi="Times New Roman" w:cs="Times New Roman"/>
          <w:color w:val="000000"/>
          <w:sz w:val="28"/>
          <w:szCs w:val="28"/>
          <w:lang w:eastAsia="ru-RU"/>
        </w:rPr>
        <w:t xml:space="preserve">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При этом в отличие от физических лиц в отношении юридических лиц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формы вины (статья 2.2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Обстоятельства, указанные в части 1 или части 2 статьи 2.2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9.21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w:t>
      </w:r>
      <w:proofErr w:type="spellStart"/>
      <w:r w:rsidRPr="005C629F">
        <w:rPr>
          <w:rFonts w:ascii="Times New Roman" w:eastAsia="Times New Roman" w:hAnsi="Times New Roman" w:cs="Times New Roman"/>
          <w:color w:val="000000"/>
          <w:sz w:val="28"/>
          <w:szCs w:val="28"/>
          <w:lang w:eastAsia="ru-RU"/>
        </w:rPr>
        <w:t>недискриминационного</w:t>
      </w:r>
      <w:proofErr w:type="spellEnd"/>
      <w:r w:rsidRPr="005C629F">
        <w:rPr>
          <w:rFonts w:ascii="Times New Roman" w:eastAsia="Times New Roman" w:hAnsi="Times New Roman" w:cs="Times New Roman"/>
          <w:color w:val="000000"/>
          <w:sz w:val="28"/>
          <w:szCs w:val="28"/>
          <w:lang w:eastAsia="ru-RU"/>
        </w:rPr>
        <w:t xml:space="preserve">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C629F">
        <w:rPr>
          <w:rFonts w:ascii="Times New Roman" w:eastAsia="Times New Roman" w:hAnsi="Times New Roman" w:cs="Times New Roman"/>
          <w:color w:val="000000"/>
          <w:sz w:val="28"/>
          <w:szCs w:val="28"/>
          <w:lang w:eastAsia="ru-RU"/>
        </w:rPr>
        <w:lastRenderedPageBreak/>
        <w:t>Недискриминационный</w:t>
      </w:r>
      <w:proofErr w:type="spellEnd"/>
      <w:r w:rsidRPr="005C629F">
        <w:rPr>
          <w:rFonts w:ascii="Times New Roman" w:eastAsia="Times New Roman" w:hAnsi="Times New Roman" w:cs="Times New Roman"/>
          <w:color w:val="000000"/>
          <w:sz w:val="28"/>
          <w:szCs w:val="28"/>
          <w:lang w:eastAsia="ru-RU"/>
        </w:rPr>
        <w:t xml:space="preserve">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 xml:space="preserve">правила (порядки обеспечения) </w:t>
      </w:r>
      <w:proofErr w:type="spellStart"/>
      <w:r w:rsidRPr="005C629F">
        <w:rPr>
          <w:rFonts w:ascii="Times New Roman" w:eastAsia="Times New Roman" w:hAnsi="Times New Roman" w:cs="Times New Roman"/>
          <w:color w:val="000000"/>
          <w:sz w:val="28"/>
          <w:szCs w:val="28"/>
          <w:lang w:eastAsia="ru-RU"/>
        </w:rPr>
        <w:t>недискриминационного</w:t>
      </w:r>
      <w:proofErr w:type="spellEnd"/>
      <w:r w:rsidRPr="005C629F">
        <w:rPr>
          <w:rFonts w:ascii="Times New Roman" w:eastAsia="Times New Roman" w:hAnsi="Times New Roman" w:cs="Times New Roman"/>
          <w:color w:val="000000"/>
          <w:sz w:val="28"/>
          <w:szCs w:val="28"/>
          <w:lang w:eastAsia="ru-RU"/>
        </w:rPr>
        <w:t xml:space="preserve">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обеспечения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являются также любые с</w:t>
      </w:r>
      <w:r w:rsidRPr="005C629F">
        <w:rPr>
          <w:rFonts w:ascii="Times New Roman" w:eastAsia="Times New Roman" w:hAnsi="Times New Roman" w:cs="Times New Roman"/>
          <w:sz w:val="28"/>
          <w:szCs w:val="28"/>
          <w:lang w:eastAsia="ru-RU"/>
        </w:rPr>
        <w:t xml:space="preserve">обственники или иные законные владельцы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color w:val="000000"/>
          <w:sz w:val="28"/>
          <w:szCs w:val="28"/>
          <w:lang w:eastAsia="ru-RU"/>
        </w:rPr>
        <w:t>КоАП</w:t>
      </w:r>
      <w:proofErr w:type="spellEnd"/>
      <w:r w:rsidRPr="005C629F">
        <w:rPr>
          <w:rFonts w:ascii="Times New Roman" w:eastAsia="Times New Roman" w:hAnsi="Times New Roman" w:cs="Times New Roman"/>
          <w:color w:val="000000"/>
          <w:sz w:val="28"/>
          <w:szCs w:val="28"/>
          <w:lang w:eastAsia="ru-RU"/>
        </w:rPr>
        <w:t xml:space="preserve">,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при условии отсутствия утвержденных в установленном порядке правил (порядка обеспечения)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w:t>
      </w:r>
      <w:proofErr w:type="spellStart"/>
      <w:r w:rsidRPr="005C629F">
        <w:rPr>
          <w:rFonts w:ascii="Times New Roman" w:eastAsia="Times New Roman" w:hAnsi="Times New Roman" w:cs="Times New Roman"/>
          <w:b/>
          <w:bCs/>
          <w:iCs/>
          <w:sz w:val="28"/>
          <w:szCs w:val="28"/>
          <w:lang w:eastAsia="ru-RU"/>
        </w:rPr>
        <w:t>КоАП</w:t>
      </w:r>
      <w:proofErr w:type="spellEnd"/>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Следует учитывать, что со вступлением Закона № 250-ФЗ в силу нормам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Указанный вывод следует из описания диспозиции частей 1 и 2 статьи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в действующей редакции, согласно которой административным правонарушением, ответственность за которое предусмотрена статьей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 xml:space="preserve">Особенной части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если действия привлекаемого к ответственности лица отвечают признакам диспозиции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то дело об административном правонарушении надлежит возбуждать и рассматривать по статье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а не по статье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w:t>
      </w:r>
      <w:proofErr w:type="spellStart"/>
      <w:r w:rsidRPr="005C629F">
        <w:rPr>
          <w:rFonts w:ascii="Times New Roman" w:eastAsia="Times New Roman" w:hAnsi="Times New Roman" w:cs="Times New Roman"/>
          <w:b/>
          <w:bCs/>
          <w:iCs/>
          <w:sz w:val="28"/>
          <w:szCs w:val="28"/>
          <w:lang w:eastAsia="ru-RU"/>
        </w:rPr>
        <w:t>КоАП</w:t>
      </w:r>
      <w:proofErr w:type="spellEnd"/>
      <w:r w:rsidRPr="005C629F">
        <w:rPr>
          <w:rFonts w:ascii="Times New Roman" w:eastAsia="Times New Roman" w:hAnsi="Times New Roman" w:cs="Times New Roman"/>
          <w:b/>
          <w:bCs/>
          <w:iCs/>
          <w:sz w:val="28"/>
          <w:szCs w:val="28"/>
          <w:lang w:eastAsia="ru-RU"/>
        </w:rPr>
        <w:t xml:space="preserve"> при привлечении к административной ответственности владельцев </w:t>
      </w:r>
      <w:proofErr w:type="spellStart"/>
      <w:r w:rsidRPr="005C629F">
        <w:rPr>
          <w:rFonts w:ascii="Times New Roman" w:eastAsia="Times New Roman" w:hAnsi="Times New Roman" w:cs="Times New Roman"/>
          <w:b/>
          <w:bCs/>
          <w:iCs/>
          <w:sz w:val="28"/>
          <w:szCs w:val="28"/>
          <w:lang w:eastAsia="ru-RU"/>
        </w:rPr>
        <w:t>электросетевого</w:t>
      </w:r>
      <w:proofErr w:type="spellEnd"/>
      <w:r w:rsidRPr="005C629F">
        <w:rPr>
          <w:rFonts w:ascii="Times New Roman" w:eastAsia="Times New Roman" w:hAnsi="Times New Roman" w:cs="Times New Roman"/>
          <w:b/>
          <w:bCs/>
          <w:iCs/>
          <w:sz w:val="28"/>
          <w:szCs w:val="28"/>
          <w:lang w:eastAsia="ru-RU"/>
        </w:rPr>
        <w:t xml:space="preserve">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через которые опосредованно присоединено к электрическим сетям 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1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нарушение правил (порядка обеспечения)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энергии через данные объекты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должны быть рассмотрены на предмет нарушения пункта 6 ПНД. Ответственность за нарушения указанной нормы ПНД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w:t>
      </w:r>
      <w:proofErr w:type="spellStart"/>
      <w:r w:rsidRPr="005C629F">
        <w:rPr>
          <w:rFonts w:ascii="Times New Roman" w:eastAsia="Times New Roman" w:hAnsi="Times New Roman" w:cs="Times New Roman"/>
          <w:b/>
          <w:bCs/>
          <w:iCs/>
          <w:sz w:val="28"/>
          <w:szCs w:val="28"/>
          <w:lang w:eastAsia="ru-RU"/>
        </w:rPr>
        <w:t>КоАП</w:t>
      </w:r>
      <w:proofErr w:type="spellEnd"/>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При привлечении к административной ответственности на основании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данном случае согласно части 1 статьи 4.5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4.5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w:t>
      </w:r>
      <w:proofErr w:type="spellStart"/>
      <w:r w:rsidRPr="005C629F">
        <w:rPr>
          <w:rFonts w:ascii="Times New Roman" w:eastAsia="SimSun" w:hAnsi="Times New Roman" w:cs="Times New Roman"/>
          <w:kern w:val="3"/>
          <w:sz w:val="28"/>
          <w:szCs w:val="28"/>
        </w:rPr>
        <w:t>электросетевого</w:t>
      </w:r>
      <w:proofErr w:type="spellEnd"/>
      <w:r w:rsidRPr="005C629F">
        <w:rPr>
          <w:rFonts w:ascii="Times New Roman" w:eastAsia="SimSun" w:hAnsi="Times New Roman" w:cs="Times New Roman"/>
          <w:kern w:val="3"/>
          <w:sz w:val="28"/>
          <w:szCs w:val="28"/>
        </w:rPr>
        <w:t xml:space="preserve">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на правонарушение, ответственность за которое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структура Особенной части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предполагает группирование административных правонарушений по главам на основании критерия «родовой объект посягательства»: статья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включена в главу «административные правонарушения в промышленности, строительстве и энергетике», а статья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 в главу «административные правонарушения в области предпринимательской деятельности и деятельности </w:t>
      </w:r>
      <w:proofErr w:type="spellStart"/>
      <w:r w:rsidRPr="005C629F">
        <w:rPr>
          <w:rFonts w:ascii="Times New Roman" w:eastAsia="Times New Roman" w:hAnsi="Times New Roman" w:cs="Times New Roman"/>
          <w:sz w:val="28"/>
          <w:szCs w:val="28"/>
          <w:lang w:eastAsia="ru-RU"/>
        </w:rPr>
        <w:t>саморегулируемых</w:t>
      </w:r>
      <w:proofErr w:type="spellEnd"/>
      <w:r w:rsidRPr="005C629F">
        <w:rPr>
          <w:rFonts w:ascii="Times New Roman" w:eastAsia="Times New Roman" w:hAnsi="Times New Roman" w:cs="Times New Roman"/>
          <w:sz w:val="28"/>
          <w:szCs w:val="28"/>
          <w:lang w:eastAsia="ru-RU"/>
        </w:rPr>
        <w:t xml:space="preserve"> организаций». Соответственно, ввиду отсутствия единого родового объекта посягательства переквалификация поведения субъекта со статьи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и статью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подлежит прекращению на основании пункта 5 части 1 статьи 24.5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w:t>
      </w:r>
      <w:proofErr w:type="spellStart"/>
      <w:r w:rsidRPr="005C629F">
        <w:rPr>
          <w:rFonts w:ascii="Times New Roman" w:eastAsia="Times New Roman" w:hAnsi="Times New Roman" w:cs="Times New Roman"/>
          <w:b/>
          <w:bCs/>
          <w:iCs/>
          <w:sz w:val="28"/>
          <w:szCs w:val="28"/>
          <w:lang w:eastAsia="ru-RU"/>
        </w:rPr>
        <w:t>КоАП</w:t>
      </w:r>
      <w:proofErr w:type="spellEnd"/>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1.2 статьи 28.1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Поводы для возбуждения дела по указанной статье являются общими и указаны в части 1 статьи 28.1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Необходимо иметь в виду, что согласно части 1 статьи 28.5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3 статьи 28.5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согласно части 5 статьи 4.1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 xml:space="preserve">Закона о защите конкуренции, при выявлении факта нарушения Правил технологического присоединения, Правил </w:t>
      </w:r>
      <w:proofErr w:type="spellStart"/>
      <w:r w:rsidRPr="005C629F">
        <w:rPr>
          <w:rFonts w:ascii="Times New Roman" w:eastAsia="Times New Roman" w:hAnsi="Times New Roman" w:cs="Times New Roman"/>
          <w:sz w:val="28"/>
          <w:szCs w:val="28"/>
          <w:lang w:eastAsia="ru-RU"/>
        </w:rPr>
        <w:t>недискриминационного</w:t>
      </w:r>
      <w:proofErr w:type="spellEnd"/>
      <w:r w:rsidRPr="005C629F">
        <w:rPr>
          <w:rFonts w:ascii="Times New Roman" w:eastAsia="Times New Roman" w:hAnsi="Times New Roman" w:cs="Times New Roman"/>
          <w:sz w:val="28"/>
          <w:szCs w:val="28"/>
          <w:lang w:eastAsia="ru-RU"/>
        </w:rPr>
        <w:t xml:space="preserve"> доступа, Правил подключения, ответственность за которое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учитывая специальный характер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будут нарушать требования статей 4.1 и 28.5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w:t>
      </w:r>
      <w:proofErr w:type="spellStart"/>
      <w:r w:rsidRPr="005C629F">
        <w:rPr>
          <w:rFonts w:ascii="Times New Roman" w:eastAsia="Times New Roman" w:hAnsi="Times New Roman" w:cs="Times New Roman"/>
          <w:b/>
          <w:bCs/>
          <w:iCs/>
          <w:sz w:val="28"/>
          <w:szCs w:val="28"/>
          <w:lang w:eastAsia="ru-RU"/>
        </w:rPr>
        <w:t>КоАП</w:t>
      </w:r>
      <w:proofErr w:type="spellEnd"/>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со статьей 25.2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 xml:space="preserve">согласно части 3.1 статьи 28.7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 xml:space="preserve"> срока, то такой субъект подлежит привлечению к административной ответственности на основании части 2 статьи 9.21 </w:t>
      </w:r>
      <w:proofErr w:type="spellStart"/>
      <w:r w:rsidRPr="005C629F">
        <w:rPr>
          <w:rFonts w:ascii="Times New Roman" w:eastAsia="Times New Roman" w:hAnsi="Times New Roman" w:cs="Times New Roman"/>
          <w:sz w:val="28"/>
          <w:szCs w:val="28"/>
          <w:lang w:eastAsia="ru-RU"/>
        </w:rPr>
        <w:t>КоАП</w:t>
      </w:r>
      <w:proofErr w:type="spellEnd"/>
      <w:r w:rsidRPr="005C629F">
        <w:rPr>
          <w:rFonts w:ascii="Times New Roman" w:eastAsia="Times New Roman" w:hAnsi="Times New Roman" w:cs="Times New Roman"/>
          <w:sz w:val="28"/>
          <w:szCs w:val="28"/>
          <w:lang w:eastAsia="ru-RU"/>
        </w:rPr>
        <w:t>.</w:t>
      </w:r>
    </w:p>
    <w:p w:rsidR="000B72A0" w:rsidRPr="00C92207" w:rsidRDefault="005C629F" w:rsidP="00C92207">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bookmarkStart w:id="8" w:name="_GoBack"/>
      <w:bookmarkEnd w:id="8"/>
    </w:p>
    <w:p w:rsidR="000B72A0" w:rsidRPr="000B72A0" w:rsidRDefault="000B72A0" w:rsidP="000B72A0">
      <w:pPr>
        <w:pStyle w:val="a3"/>
        <w:spacing w:before="0" w:beforeAutospacing="0" w:after="0"/>
        <w:ind w:firstLine="703"/>
        <w:jc w:val="both"/>
        <w:rPr>
          <w:sz w:val="28"/>
          <w:szCs w:val="28"/>
        </w:rPr>
      </w:pPr>
    </w:p>
    <w:p w:rsidR="000B72A0" w:rsidRPr="00B56DC6" w:rsidRDefault="000B72A0"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C92207" w:rsidRDefault="00C92207" w:rsidP="00E17A9B">
      <w:pPr>
        <w:autoSpaceDE w:val="0"/>
        <w:autoSpaceDN w:val="0"/>
        <w:adjustRightInd w:val="0"/>
        <w:spacing w:after="0" w:line="240" w:lineRule="auto"/>
        <w:jc w:val="both"/>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Default="00C92207" w:rsidP="00C92207">
      <w:pPr>
        <w:rPr>
          <w:rFonts w:ascii="Times New Roman" w:hAnsi="Times New Roman" w:cs="Times New Roman"/>
          <w:sz w:val="28"/>
          <w:szCs w:val="28"/>
        </w:rPr>
      </w:pPr>
    </w:p>
    <w:p w:rsidR="00E17A9B" w:rsidRPr="00C92207" w:rsidRDefault="00C92207" w:rsidP="00C92207">
      <w:pPr>
        <w:tabs>
          <w:tab w:val="left" w:pos="2325"/>
        </w:tabs>
        <w:rPr>
          <w:rFonts w:ascii="Times New Roman" w:hAnsi="Times New Roman" w:cs="Times New Roman"/>
          <w:sz w:val="28"/>
          <w:szCs w:val="28"/>
        </w:rPr>
      </w:pPr>
      <w:r>
        <w:rPr>
          <w:rFonts w:ascii="Times New Roman" w:hAnsi="Times New Roman" w:cs="Times New Roman"/>
          <w:sz w:val="28"/>
          <w:szCs w:val="28"/>
        </w:rPr>
        <w:tab/>
      </w:r>
    </w:p>
    <w:sectPr w:rsidR="00E17A9B" w:rsidRPr="00C92207" w:rsidSect="000B72A0">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30C" w:rsidRDefault="0039030C" w:rsidP="000B72A0">
      <w:pPr>
        <w:spacing w:after="0" w:line="240" w:lineRule="auto"/>
      </w:pPr>
      <w:r>
        <w:separator/>
      </w:r>
    </w:p>
  </w:endnote>
  <w:endnote w:type="continuationSeparator" w:id="0">
    <w:p w:rsidR="0039030C" w:rsidRDefault="0039030C"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0F40E6">
        <w:pPr>
          <w:pStyle w:val="a6"/>
          <w:jc w:val="center"/>
        </w:pPr>
        <w:r>
          <w:fldChar w:fldCharType="begin"/>
        </w:r>
        <w:r w:rsidR="009746F9">
          <w:instrText>PAGE   \* MERGEFORMAT</w:instrText>
        </w:r>
        <w:r>
          <w:fldChar w:fldCharType="separate"/>
        </w:r>
        <w:r w:rsidR="0025204F">
          <w:rPr>
            <w:noProof/>
          </w:rPr>
          <w:t>80</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30C" w:rsidRDefault="0039030C" w:rsidP="000B72A0">
      <w:pPr>
        <w:spacing w:after="0" w:line="240" w:lineRule="auto"/>
      </w:pPr>
      <w:r>
        <w:separator/>
      </w:r>
    </w:p>
  </w:footnote>
  <w:footnote w:type="continuationSeparator" w:id="0">
    <w:p w:rsidR="0039030C" w:rsidRDefault="0039030C"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E163F"/>
    <w:rsid w:val="000B72A0"/>
    <w:rsid w:val="000E6392"/>
    <w:rsid w:val="000F40E6"/>
    <w:rsid w:val="0015341E"/>
    <w:rsid w:val="001B3B39"/>
    <w:rsid w:val="001E163F"/>
    <w:rsid w:val="00245C27"/>
    <w:rsid w:val="0025204F"/>
    <w:rsid w:val="002952DE"/>
    <w:rsid w:val="003551B0"/>
    <w:rsid w:val="00361F88"/>
    <w:rsid w:val="0039030C"/>
    <w:rsid w:val="00401C4A"/>
    <w:rsid w:val="00426657"/>
    <w:rsid w:val="004536AF"/>
    <w:rsid w:val="00496FFB"/>
    <w:rsid w:val="00582129"/>
    <w:rsid w:val="005C629F"/>
    <w:rsid w:val="0064464E"/>
    <w:rsid w:val="00771783"/>
    <w:rsid w:val="00797FDC"/>
    <w:rsid w:val="00836940"/>
    <w:rsid w:val="008B3A19"/>
    <w:rsid w:val="008B725B"/>
    <w:rsid w:val="008D01C1"/>
    <w:rsid w:val="008F2521"/>
    <w:rsid w:val="009746F9"/>
    <w:rsid w:val="00B04A01"/>
    <w:rsid w:val="00B15C5E"/>
    <w:rsid w:val="00B353C9"/>
    <w:rsid w:val="00B56DC6"/>
    <w:rsid w:val="00B65DDA"/>
    <w:rsid w:val="00C92207"/>
    <w:rsid w:val="00CC334A"/>
    <w:rsid w:val="00E04AB7"/>
    <w:rsid w:val="00E17A9B"/>
    <w:rsid w:val="00E86D41"/>
    <w:rsid w:val="00EF2351"/>
    <w:rsid w:val="00F76EEC"/>
    <w:rsid w:val="00FE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character" w:customStyle="1" w:styleId="ae">
    <w:name w:val="Основной текст Знак"/>
    <w:aliases w:val="Знак Знак,Знак3 Знак"/>
    <w:basedOn w:val="a0"/>
    <w:link w:val="af"/>
    <w:semiHidden/>
    <w:locked/>
    <w:rsid w:val="00CC334A"/>
    <w:rPr>
      <w:rFonts w:ascii="Times New Roman" w:eastAsia="Times New Roman" w:hAnsi="Times New Roman" w:cs="Times New Roman"/>
      <w:sz w:val="28"/>
      <w:szCs w:val="20"/>
    </w:rPr>
  </w:style>
  <w:style w:type="paragraph" w:styleId="af">
    <w:name w:val="Body Text"/>
    <w:aliases w:val="Знак,Знак3"/>
    <w:basedOn w:val="a"/>
    <w:link w:val="ae"/>
    <w:semiHidden/>
    <w:unhideWhenUsed/>
    <w:rsid w:val="00CC334A"/>
    <w:pPr>
      <w:spacing w:after="120" w:line="240" w:lineRule="auto"/>
    </w:pPr>
    <w:rPr>
      <w:rFonts w:ascii="Times New Roman" w:eastAsia="Times New Roman" w:hAnsi="Times New Roman" w:cs="Times New Roman"/>
      <w:sz w:val="28"/>
      <w:szCs w:val="20"/>
    </w:rPr>
  </w:style>
  <w:style w:type="character" w:customStyle="1" w:styleId="1">
    <w:name w:val="Основной текст Знак1"/>
    <w:basedOn w:val="a0"/>
    <w:link w:val="af"/>
    <w:uiPriority w:val="99"/>
    <w:semiHidden/>
    <w:rsid w:val="00CC334A"/>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1940136233">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043C9-AE2D-44F2-A6A2-9CCBDCB7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80</Pages>
  <Words>30512</Words>
  <Characters>173923</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Петров С.В.</cp:lastModifiedBy>
  <cp:revision>6</cp:revision>
  <cp:lastPrinted>2017-05-30T15:02:00Z</cp:lastPrinted>
  <dcterms:created xsi:type="dcterms:W3CDTF">2017-06-02T09:28:00Z</dcterms:created>
  <dcterms:modified xsi:type="dcterms:W3CDTF">2018-02-28T13:04:00Z</dcterms:modified>
</cp:coreProperties>
</file>